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3" w:rsidRPr="003069C3" w:rsidRDefault="00654BC3" w:rsidP="00306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4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CE2D89" w:rsidRPr="00692F4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2F40" w:rsidRPr="00692F40">
        <w:rPr>
          <w:rFonts w:ascii="Times New Roman" w:hAnsi="Times New Roman" w:cs="Times New Roman"/>
          <w:b/>
          <w:sz w:val="24"/>
          <w:szCs w:val="24"/>
        </w:rPr>
        <w:t>02</w:t>
      </w:r>
      <w:r w:rsidR="000C3F2A" w:rsidRPr="00692F40">
        <w:rPr>
          <w:rFonts w:ascii="Times New Roman" w:hAnsi="Times New Roman" w:cs="Times New Roman"/>
          <w:b/>
          <w:sz w:val="24"/>
          <w:szCs w:val="24"/>
        </w:rPr>
        <w:t>.</w:t>
      </w:r>
      <w:r w:rsidR="008B5D63" w:rsidRPr="00692F40">
        <w:rPr>
          <w:rFonts w:ascii="Times New Roman" w:hAnsi="Times New Roman" w:cs="Times New Roman"/>
          <w:b/>
          <w:sz w:val="24"/>
          <w:szCs w:val="24"/>
        </w:rPr>
        <w:t>02</w:t>
      </w:r>
      <w:r w:rsidR="000C3F2A" w:rsidRPr="00692F40">
        <w:rPr>
          <w:rFonts w:ascii="Times New Roman" w:hAnsi="Times New Roman" w:cs="Times New Roman"/>
          <w:b/>
          <w:sz w:val="24"/>
          <w:szCs w:val="24"/>
        </w:rPr>
        <w:t>.</w:t>
      </w:r>
      <w:r w:rsidR="00CE2D89" w:rsidRPr="00692F40">
        <w:rPr>
          <w:rFonts w:ascii="Times New Roman" w:hAnsi="Times New Roman" w:cs="Times New Roman"/>
          <w:b/>
          <w:sz w:val="24"/>
          <w:szCs w:val="24"/>
        </w:rPr>
        <w:t>202</w:t>
      </w:r>
      <w:r w:rsidR="008B5D63" w:rsidRPr="00692F40">
        <w:rPr>
          <w:rFonts w:ascii="Times New Roman" w:hAnsi="Times New Roman" w:cs="Times New Roman"/>
          <w:b/>
          <w:sz w:val="24"/>
          <w:szCs w:val="24"/>
        </w:rPr>
        <w:t>3</w:t>
      </w:r>
      <w:r w:rsidR="00CE2D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2E87" w:rsidRPr="003069C3" w:rsidRDefault="00654BC3" w:rsidP="000C3F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69C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C3F2A">
        <w:rPr>
          <w:rFonts w:ascii="Times New Roman" w:hAnsi="Times New Roman" w:cs="Times New Roman"/>
          <w:sz w:val="24"/>
          <w:szCs w:val="24"/>
        </w:rPr>
        <w:t>запроса</w:t>
      </w:r>
      <w:r w:rsidRPr="003069C3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217408" w:rsidRPr="003069C3">
        <w:rPr>
          <w:rFonts w:ascii="Times New Roman" w:hAnsi="Times New Roman" w:cs="Times New Roman"/>
          <w:sz w:val="24"/>
          <w:szCs w:val="24"/>
        </w:rPr>
        <w:t>на предоставление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и некоммерческим организациям, не являющимся государственными (муниципальными) учреждениями, на финансовое обеспечение затрат работодателей, связанных с выплатой материальной поддержки работникам, изъявившим желание заключить контракт о прохождении военной службы</w:t>
      </w:r>
      <w:r w:rsidR="00C95454">
        <w:rPr>
          <w:rFonts w:ascii="Times New Roman" w:hAnsi="Times New Roman" w:cs="Times New Roman"/>
          <w:sz w:val="24"/>
          <w:szCs w:val="24"/>
        </w:rPr>
        <w:t xml:space="preserve"> </w:t>
      </w:r>
      <w:r w:rsidR="00A55C76" w:rsidRPr="00A55C76">
        <w:rPr>
          <w:rFonts w:ascii="Times New Roman" w:hAnsi="Times New Roman" w:cs="Times New Roman"/>
          <w:sz w:val="24"/>
          <w:szCs w:val="24"/>
        </w:rPr>
        <w:t>и</w:t>
      </w:r>
      <w:r w:rsidR="008B5D63">
        <w:rPr>
          <w:rFonts w:ascii="Times New Roman" w:hAnsi="Times New Roman" w:cs="Times New Roman"/>
          <w:sz w:val="24"/>
          <w:szCs w:val="24"/>
        </w:rPr>
        <w:t> </w:t>
      </w:r>
      <w:r w:rsidR="00A55C76" w:rsidRPr="00A55C76">
        <w:rPr>
          <w:rFonts w:ascii="Times New Roman" w:hAnsi="Times New Roman" w:cs="Times New Roman"/>
          <w:sz w:val="24"/>
          <w:szCs w:val="24"/>
        </w:rPr>
        <w:t>назначенным в штат именных подразделений Ленинградской области, а также предполагаемым к</w:t>
      </w:r>
      <w:proofErr w:type="gramEnd"/>
      <w:r w:rsidR="00A55C76" w:rsidRPr="00A55C76">
        <w:rPr>
          <w:rFonts w:ascii="Times New Roman" w:hAnsi="Times New Roman" w:cs="Times New Roman"/>
          <w:sz w:val="24"/>
          <w:szCs w:val="24"/>
        </w:rPr>
        <w:t xml:space="preserve"> назначению по результатам отбора в пункте отбора Ленинградской области в штат именных подразделений Ленинградской области</w:t>
      </w:r>
      <w:r w:rsidR="00217408" w:rsidRPr="003069C3">
        <w:rPr>
          <w:rFonts w:ascii="Times New Roman" w:hAnsi="Times New Roman" w:cs="Times New Roman"/>
          <w:sz w:val="24"/>
          <w:szCs w:val="24"/>
        </w:rPr>
        <w:t>,</w:t>
      </w:r>
      <w:r w:rsidR="008B5D63">
        <w:rPr>
          <w:rFonts w:ascii="Times New Roman" w:hAnsi="Times New Roman" w:cs="Times New Roman"/>
          <w:sz w:val="24"/>
          <w:szCs w:val="24"/>
        </w:rPr>
        <w:t xml:space="preserve"> но назначенным в штат иных подразделений то</w:t>
      </w:r>
      <w:r w:rsidR="00996CA0">
        <w:rPr>
          <w:rFonts w:ascii="Times New Roman" w:hAnsi="Times New Roman" w:cs="Times New Roman"/>
          <w:sz w:val="24"/>
          <w:szCs w:val="24"/>
        </w:rPr>
        <w:t>й</w:t>
      </w:r>
      <w:r w:rsidR="008B5D63">
        <w:rPr>
          <w:rFonts w:ascii="Times New Roman" w:hAnsi="Times New Roman" w:cs="Times New Roman"/>
          <w:sz w:val="24"/>
          <w:szCs w:val="24"/>
        </w:rPr>
        <w:t xml:space="preserve"> же воинской части по служебной необходимости, </w:t>
      </w:r>
      <w:r w:rsidR="00217408" w:rsidRPr="003069C3">
        <w:rPr>
          <w:rFonts w:ascii="Times New Roman" w:hAnsi="Times New Roman" w:cs="Times New Roman"/>
          <w:sz w:val="24"/>
          <w:szCs w:val="24"/>
        </w:rPr>
        <w:t>в</w:t>
      </w:r>
      <w:r w:rsidR="005D0D30">
        <w:rPr>
          <w:rFonts w:ascii="Times New Roman" w:hAnsi="Times New Roman" w:cs="Times New Roman"/>
          <w:sz w:val="24"/>
          <w:szCs w:val="24"/>
        </w:rPr>
        <w:t> </w:t>
      </w:r>
      <w:r w:rsidR="00217408" w:rsidRPr="003069C3">
        <w:rPr>
          <w:rFonts w:ascii="Times New Roman" w:hAnsi="Times New Roman" w:cs="Times New Roman"/>
          <w:sz w:val="24"/>
          <w:szCs w:val="24"/>
        </w:rPr>
        <w:t>202</w:t>
      </w:r>
      <w:r w:rsidR="00C95454">
        <w:rPr>
          <w:rFonts w:ascii="Times New Roman" w:hAnsi="Times New Roman" w:cs="Times New Roman"/>
          <w:sz w:val="24"/>
          <w:szCs w:val="24"/>
        </w:rPr>
        <w:t>3</w:t>
      </w:r>
      <w:r w:rsidR="005D0D30">
        <w:rPr>
          <w:rFonts w:ascii="Times New Roman" w:hAnsi="Times New Roman" w:cs="Times New Roman"/>
          <w:sz w:val="24"/>
          <w:szCs w:val="24"/>
        </w:rPr>
        <w:t> </w:t>
      </w:r>
      <w:r w:rsidR="000C3F2A">
        <w:rPr>
          <w:rFonts w:ascii="Times New Roman" w:hAnsi="Times New Roman" w:cs="Times New Roman"/>
          <w:sz w:val="24"/>
          <w:szCs w:val="24"/>
        </w:rPr>
        <w:t>году</w:t>
      </w:r>
    </w:p>
    <w:p w:rsidR="003069C3" w:rsidRPr="003069C3" w:rsidRDefault="003069C3" w:rsidP="003069C3">
      <w:pPr>
        <w:pStyle w:val="ConsPlusTitle"/>
        <w:jc w:val="both"/>
        <w:rPr>
          <w:rFonts w:ascii="Times New Roman" w:eastAsia="Calibri" w:hAnsi="Times New Roman" w:cs="Times New Roman"/>
          <w:b w:val="0"/>
          <w:i/>
          <w:sz w:val="24"/>
          <w:szCs w:val="24"/>
        </w:rPr>
      </w:pPr>
    </w:p>
    <w:p w:rsidR="00654BC3" w:rsidRPr="003069C3" w:rsidRDefault="00654BC3" w:rsidP="008C51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организации: </w:t>
      </w: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</w:t>
      </w:r>
      <w:r w:rsid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Ленинградской области»</w:t>
      </w:r>
    </w:p>
    <w:p w:rsidR="00654BC3" w:rsidRPr="005D0D30" w:rsidRDefault="00654BC3" w:rsidP="008C51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</w:p>
    <w:p w:rsidR="00654BC3" w:rsidRPr="000C3F2A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Pr="000C3F2A">
        <w:rPr>
          <w:rFonts w:ascii="Times New Roman" w:eastAsia="Times New Roman" w:hAnsi="Times New Roman" w:cs="Times New Roman"/>
          <w:sz w:val="24"/>
          <w:szCs w:val="24"/>
        </w:rPr>
        <w:t>198207</w:t>
      </w: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C3F2A">
        <w:rPr>
          <w:rFonts w:ascii="Times New Roman" w:hAnsi="Times New Roman" w:cs="Times New Roman"/>
          <w:sz w:val="24"/>
          <w:szCs w:val="24"/>
        </w:rPr>
        <w:t xml:space="preserve"> </w:t>
      </w: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Санкт-Петербург, Трамвайный пр., д. 12, корп. 2</w:t>
      </w:r>
      <w:r w:rsidR="006E7917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, лит. А, пом.</w:t>
      </w:r>
      <w:r w:rsidR="00C954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6E7917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5-Н, кабинет </w:t>
      </w:r>
      <w:r w:rsidR="005D0D30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204</w:t>
      </w: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4BC3" w:rsidRPr="000C3F2A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0C3F2A">
        <w:rPr>
          <w:rFonts w:ascii="Times New Roman" w:hAnsi="Times New Roman" w:cs="Times New Roman"/>
          <w:sz w:val="24"/>
          <w:szCs w:val="24"/>
        </w:rPr>
        <w:t xml:space="preserve"> </w:t>
      </w: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198207, Санкт-Петербург, Трамвайный пр., д. 12, корп. </w:t>
      </w:r>
      <w:r w:rsidR="006E7917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2, лит. А, пом.</w:t>
      </w:r>
      <w:r w:rsidR="00C9545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6E7917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95454">
        <w:rPr>
          <w:rFonts w:ascii="Times New Roman" w:eastAsia="Calibri" w:hAnsi="Times New Roman" w:cs="Times New Roman"/>
          <w:sz w:val="24"/>
          <w:szCs w:val="24"/>
          <w:lang w:eastAsia="ru-RU"/>
        </w:rPr>
        <w:noBreakHyphen/>
      </w:r>
      <w:r w:rsidR="006E7917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Н, кабинет </w:t>
      </w:r>
      <w:r w:rsidR="005D0D30"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204</w:t>
      </w:r>
      <w:r w:rsidRPr="000C3F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4BC3" w:rsidRPr="000C3F2A" w:rsidRDefault="005D0D30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654BC3"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8(812) 679-94-47</w:t>
      </w:r>
    </w:p>
    <w:p w:rsidR="00654BC3" w:rsidRPr="000C3F2A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(пн. – чт. с 09.00 до 18.00, пт. с 09.00 до 17.00 , перерыв с 12.30 </w:t>
      </w:r>
      <w:proofErr w:type="gramStart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13.18).</w:t>
      </w:r>
    </w:p>
    <w:p w:rsidR="00654B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3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D0D30" w:rsidRPr="000C3F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otm</w:t>
        </w:r>
        <w:r w:rsidR="005D0D30" w:rsidRPr="000C3F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0D30" w:rsidRPr="000C3F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="005D0D30" w:rsidRPr="000C3F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r w:rsidR="005D0D30" w:rsidRPr="000C3F2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C3F2A" w:rsidRDefault="000C3F2A" w:rsidP="008C517C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Срок проведения отбора </w:t>
      </w:r>
      <w:proofErr w:type="gramStart"/>
      <w:r w:rsidRPr="003069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:в</w:t>
      </w:r>
      <w:proofErr w:type="gramEnd"/>
      <w:r w:rsidRPr="003069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течение текущего финансового года.</w:t>
      </w:r>
    </w:p>
    <w:p w:rsidR="000C3F2A" w:rsidRPr="00692F40" w:rsidRDefault="000C3F2A" w:rsidP="008C517C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2F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Дата начала приема предложений – с 09:00 следующего дня после даты размещения объявления;</w:t>
      </w:r>
    </w:p>
    <w:p w:rsidR="000C3F2A" w:rsidRPr="003069C3" w:rsidRDefault="000C3F2A" w:rsidP="008C517C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92F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Дата окончания приема предложений – 30.11.202</w:t>
      </w:r>
      <w:r w:rsidR="00653642" w:rsidRPr="00692F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Pr="00692F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г. 18:00 по московскому времени (включительно) или до исчерпания лимитов бюджетных обязательств.</w:t>
      </w:r>
      <w:bookmarkStart w:id="0" w:name="_GoBack"/>
      <w:bookmarkEnd w:id="0"/>
    </w:p>
    <w:p w:rsidR="00654BC3" w:rsidRPr="003069C3" w:rsidRDefault="00654BC3" w:rsidP="008C517C">
      <w:pPr>
        <w:pStyle w:val="2"/>
        <w:shd w:val="clear" w:color="auto" w:fill="auto"/>
        <w:spacing w:after="120" w:line="240" w:lineRule="auto"/>
        <w:ind w:left="20" w:right="20" w:firstLine="567"/>
        <w:jc w:val="both"/>
        <w:rPr>
          <w:sz w:val="24"/>
          <w:szCs w:val="24"/>
        </w:rPr>
      </w:pPr>
      <w:r w:rsidRPr="003069C3">
        <w:rPr>
          <w:b/>
          <w:sz w:val="24"/>
          <w:szCs w:val="24"/>
          <w:lang w:eastAsia="ru-RU"/>
        </w:rPr>
        <w:t>Результат предоставления субсидии:</w:t>
      </w:r>
      <w:r w:rsidRPr="003069C3">
        <w:rPr>
          <w:sz w:val="24"/>
          <w:szCs w:val="24"/>
          <w:lang w:eastAsia="ru-RU"/>
        </w:rPr>
        <w:t xml:space="preserve"> </w:t>
      </w:r>
      <w:r w:rsidR="006D2E87" w:rsidRPr="003069C3">
        <w:rPr>
          <w:sz w:val="24"/>
          <w:szCs w:val="24"/>
        </w:rPr>
        <w:t>количество сохраненных рабочих мест на период прохождения работниками получателя субсидии военной службы по</w:t>
      </w:r>
      <w:r w:rsidR="000C3F2A">
        <w:rPr>
          <w:sz w:val="24"/>
          <w:szCs w:val="24"/>
        </w:rPr>
        <w:t> </w:t>
      </w:r>
      <w:r w:rsidR="006D2E87" w:rsidRPr="003069C3">
        <w:rPr>
          <w:sz w:val="24"/>
          <w:szCs w:val="24"/>
        </w:rPr>
        <w:t>контракту</w:t>
      </w:r>
    </w:p>
    <w:p w:rsidR="00654BC3" w:rsidRDefault="00654BC3" w:rsidP="008C517C">
      <w:pPr>
        <w:spacing w:after="120" w:line="240" w:lineRule="auto"/>
        <w:jc w:val="both"/>
      </w:pPr>
      <w:r w:rsidRPr="003069C3">
        <w:rPr>
          <w:rFonts w:ascii="Times New Roman" w:hAnsi="Times New Roman" w:cs="Times New Roman"/>
          <w:b/>
          <w:sz w:val="24"/>
          <w:szCs w:val="24"/>
          <w:u w:val="single"/>
        </w:rPr>
        <w:t>Сетевой адрес страницы сайта:</w:t>
      </w:r>
      <w:r w:rsidR="003C7190" w:rsidRPr="003069C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5C76" w:rsidRPr="00B300AC">
          <w:rPr>
            <w:rStyle w:val="a3"/>
          </w:rPr>
          <w:t>https://job.lenobl.ru/ru/obshaya-informaciya/podvedomstvennye-uchrejdenia-komiteta/obyavleniya-o-provedenii-zaprosa-predlozhenij-gosudarstvennym-kazennym/</w:t>
        </w:r>
      </w:hyperlink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EA5664" w:rsidRPr="003069C3" w:rsidRDefault="00CB2E53" w:rsidP="00A55C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654B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664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="00654BC3" w:rsidRPr="0030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="00654B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 исключением государственных (муниципальных) учреждений), индивидуальным предпринимател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и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не являющей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государственным (муниципальным) учреждени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9C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5664" w:rsidRPr="003069C3">
        <w:rPr>
          <w:rFonts w:ascii="Times New Roman" w:eastAsia="Calibri" w:hAnsi="Times New Roman" w:cs="Times New Roman"/>
          <w:sz w:val="24"/>
          <w:szCs w:val="24"/>
        </w:rPr>
        <w:t>осуществляющи</w:t>
      </w:r>
      <w:r w:rsidR="003069C3">
        <w:rPr>
          <w:rFonts w:ascii="Times New Roman" w:eastAsia="Calibri" w:hAnsi="Times New Roman" w:cs="Times New Roman"/>
          <w:sz w:val="24"/>
          <w:szCs w:val="24"/>
        </w:rPr>
        <w:t>м</w:t>
      </w:r>
      <w:r w:rsidR="00EA5664" w:rsidRPr="003069C3">
        <w:rPr>
          <w:rFonts w:ascii="Times New Roman" w:eastAsia="Calibri" w:hAnsi="Times New Roman" w:cs="Times New Roman"/>
          <w:sz w:val="24"/>
          <w:szCs w:val="24"/>
        </w:rPr>
        <w:t xml:space="preserve"> деятельность на</w:t>
      </w:r>
      <w:r w:rsidR="003069C3">
        <w:rPr>
          <w:rFonts w:ascii="Times New Roman" w:eastAsia="Calibri" w:hAnsi="Times New Roman" w:cs="Times New Roman"/>
          <w:sz w:val="24"/>
          <w:szCs w:val="24"/>
        </w:rPr>
        <w:t> </w:t>
      </w:r>
      <w:r w:rsidR="00EA5664" w:rsidRPr="003069C3">
        <w:rPr>
          <w:rFonts w:ascii="Times New Roman" w:eastAsia="Calibri" w:hAnsi="Times New Roman" w:cs="Times New Roman"/>
          <w:sz w:val="24"/>
          <w:szCs w:val="24"/>
        </w:rPr>
        <w:t>территории Ленинградской области, состоящи</w:t>
      </w:r>
      <w:r w:rsidR="003069C3">
        <w:rPr>
          <w:rFonts w:ascii="Times New Roman" w:eastAsia="Calibri" w:hAnsi="Times New Roman" w:cs="Times New Roman"/>
          <w:sz w:val="24"/>
          <w:szCs w:val="24"/>
        </w:rPr>
        <w:t>м</w:t>
      </w:r>
      <w:r w:rsidR="00EA5664" w:rsidRPr="003069C3">
        <w:rPr>
          <w:rFonts w:ascii="Times New Roman" w:eastAsia="Calibri" w:hAnsi="Times New Roman" w:cs="Times New Roman"/>
          <w:sz w:val="24"/>
          <w:szCs w:val="24"/>
        </w:rPr>
        <w:t xml:space="preserve"> на налоговом учете в территориальных налоговых органах Ленинградской области, соответствующим одновременно следующим критериям:</w:t>
      </w:r>
      <w:proofErr w:type="gramEnd"/>
    </w:p>
    <w:p w:rsidR="00EA5664" w:rsidRPr="003069C3" w:rsidRDefault="00EA5664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локального акта работодателя о материальной поддержк</w:t>
      </w:r>
      <w:r w:rsidR="00D36B9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5664" w:rsidRPr="003069C3" w:rsidRDefault="00EA5664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 штате работников, написавших заявление на отпуск</w:t>
      </w:r>
      <w:r w:rsidR="00A55C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5664" w:rsidRPr="003069C3" w:rsidRDefault="00EA5664" w:rsidP="00A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соответствовать следующим требованиям:</w:t>
      </w:r>
    </w:p>
    <w:p w:rsidR="00A55C76" w:rsidRPr="00A55C76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отбора не получает в текущем финансовом году средства из областного бюджета в соответствии с иными правовыми актами на цели, указанные в пункте 1.8 Порядка предоставления из областного бюджета Ленинградской области субсидии юридическим лицам (за исключением государственных (муниципальных) учреждений), 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затрат, связанных с выплатой материальной поддержки работникам, изъявившим</w:t>
      </w:r>
      <w:proofErr w:type="gramEnd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желание заключить контракт о прохождении военной службы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назначенным в штат именных подразделений Ленинградской области, а также предполагаемым к назначению по результатам отбора в пункте отбора Ленинградской области в штат именных подразделений Ленинградской области, </w:t>
      </w:r>
      <w:r w:rsidR="00996CA0" w:rsidRPr="00996CA0">
        <w:rPr>
          <w:rFonts w:ascii="Times New Roman" w:eastAsia="Calibri" w:hAnsi="Times New Roman" w:cs="Times New Roman"/>
          <w:sz w:val="24"/>
          <w:szCs w:val="24"/>
          <w:lang w:eastAsia="ru-RU"/>
        </w:rPr>
        <w:t>но назначенным в штат иных подразделений то</w:t>
      </w:r>
      <w:r w:rsidR="00996CA0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96CA0" w:rsidRPr="00996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 воинской части по служебной необходимости</w:t>
      </w:r>
      <w:r w:rsidR="00996CA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96CA0" w:rsidRPr="00996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утверждённого постановлением Правительства Ленинградской области от 12 августа 2022 года № 574 (далее – Порядок);</w:t>
      </w:r>
      <w:proofErr w:type="gramEnd"/>
    </w:p>
    <w:p w:rsidR="00A55C76" w:rsidRPr="00A55C76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участника отбора отсутствует просроченная задолженность по возврату в областной бюджет субсидий, бюджетных инвестиций, </w:t>
      </w:r>
      <w:proofErr w:type="gramStart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областным бюджетом;</w:t>
      </w:r>
    </w:p>
    <w:p w:rsidR="00A55C76" w:rsidRPr="00A55C76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сборах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5C76" w:rsidRPr="00A55C76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</w:t>
      </w:r>
      <w:r w:rsidR="00996CA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работодатели - индивидуальные предприниматели не должны прекратить деятельность в качестве индивидуального предпринимателя;</w:t>
      </w:r>
    </w:p>
    <w:p w:rsidR="00873203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="008B5D6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отбора не </w:t>
      </w:r>
      <w:r w:rsidR="008B5D63">
        <w:rPr>
          <w:rFonts w:ascii="Times New Roman" w:eastAsia="Calibri" w:hAnsi="Times New Roman" w:cs="Times New Roman"/>
          <w:sz w:val="24"/>
          <w:szCs w:val="24"/>
          <w:lang w:eastAsia="ru-RU"/>
        </w:rPr>
        <w:t>должны явля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ся иностранным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юридическим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873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превышает 25 процентов (если иное не предусмотрено законодательством Российской Федерации)</w:t>
      </w:r>
    </w:p>
    <w:p w:rsidR="00A55C76" w:rsidRDefault="00A55C76" w:rsidP="00A55C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C76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54BC3" w:rsidRPr="003069C3" w:rsidRDefault="0058451E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П</w:t>
      </w:r>
      <w:r w:rsidR="00654BC3" w:rsidRPr="003069C3">
        <w:rPr>
          <w:rFonts w:ascii="Times New Roman" w:hAnsi="Times New Roman" w:cs="Times New Roman"/>
          <w:b/>
          <w:sz w:val="24"/>
          <w:szCs w:val="24"/>
        </w:rPr>
        <w:t>еречень документов, предоставляемых участниками отбора для подтверждения их</w:t>
      </w:r>
      <w:r w:rsidR="00A55C76">
        <w:rPr>
          <w:rFonts w:ascii="Times New Roman" w:hAnsi="Times New Roman" w:cs="Times New Roman"/>
          <w:b/>
          <w:sz w:val="24"/>
          <w:szCs w:val="24"/>
        </w:rPr>
        <w:t> </w:t>
      </w:r>
      <w:r w:rsidR="00654BC3" w:rsidRPr="003069C3">
        <w:rPr>
          <w:rFonts w:ascii="Times New Roman" w:hAnsi="Times New Roman" w:cs="Times New Roman"/>
          <w:b/>
          <w:sz w:val="24"/>
          <w:szCs w:val="24"/>
        </w:rPr>
        <w:t>соответствия указанным требованиям: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отбора, представляют в центр занятости населения предложения по форме согласно Приложению к Порядку.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 xml:space="preserve">1) копия документа, подтверждающего полномочия работодателя </w:t>
      </w: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либо лица, уполномоченного в соответствии с действующим законодательством представлять интересы работодателя, подписанные руководителем и заверенные печатью работодателя (при наличии печати);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2) копия локального акта работодателя о материальной поддержк</w:t>
      </w:r>
      <w:r w:rsidR="007C5633">
        <w:rPr>
          <w:rFonts w:ascii="Times New Roman" w:eastAsia="Calibri" w:hAnsi="Times New Roman" w:cs="Times New Roman"/>
          <w:sz w:val="24"/>
          <w:szCs w:val="24"/>
        </w:rPr>
        <w:t>е</w:t>
      </w:r>
      <w:r w:rsidRPr="003069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3) смет</w:t>
      </w:r>
      <w:r w:rsidR="007C5633">
        <w:rPr>
          <w:rFonts w:ascii="Times New Roman" w:eastAsia="Calibri" w:hAnsi="Times New Roman" w:cs="Times New Roman"/>
          <w:sz w:val="24"/>
          <w:szCs w:val="24"/>
        </w:rPr>
        <w:t>а</w:t>
      </w:r>
      <w:r w:rsidRPr="003069C3">
        <w:rPr>
          <w:rFonts w:ascii="Times New Roman" w:eastAsia="Calibri" w:hAnsi="Times New Roman" w:cs="Times New Roman"/>
          <w:sz w:val="24"/>
          <w:szCs w:val="24"/>
        </w:rPr>
        <w:t xml:space="preserve"> предполагаемых расходов по форме, утвержденной локальным правовым актом центра занятости населения; 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hyperlink r:id="rId8" w:history="1">
        <w:r w:rsidRPr="003069C3">
          <w:rPr>
            <w:rFonts w:ascii="Times New Roman" w:eastAsia="Calibri" w:hAnsi="Times New Roman" w:cs="Times New Roman"/>
            <w:sz w:val="24"/>
            <w:szCs w:val="24"/>
          </w:rPr>
          <w:t>список</w:t>
        </w:r>
      </w:hyperlink>
      <w:r w:rsidRPr="003069C3">
        <w:rPr>
          <w:rFonts w:ascii="Times New Roman" w:eastAsia="Calibri" w:hAnsi="Times New Roman" w:cs="Times New Roman"/>
          <w:sz w:val="24"/>
          <w:szCs w:val="24"/>
        </w:rPr>
        <w:t xml:space="preserve"> работников по форме, утвержденной локальным правовым актом центра занятости населения, 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 xml:space="preserve">5) копии заявлений работников на отпуск; 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копии приказов (распоряжений) об отправлении работника в отпуск </w:t>
      </w:r>
      <w:r w:rsidR="00975B8D">
        <w:rPr>
          <w:rFonts w:ascii="Times New Roman" w:eastAsia="Calibri" w:hAnsi="Times New Roman" w:cs="Times New Roman"/>
          <w:sz w:val="24"/>
          <w:szCs w:val="24"/>
        </w:rPr>
        <w:t>без сохранения заработной платы</w:t>
      </w:r>
      <w:r w:rsidRPr="003069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51E" w:rsidRPr="003069C3" w:rsidRDefault="0058451E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Участник отбора несет ответственность за полноту и достоверность представляемых сведений.</w:t>
      </w:r>
    </w:p>
    <w:p w:rsidR="00AE0809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</w:t>
      </w:r>
      <w:r w:rsidR="00AE0809" w:rsidRPr="003069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ядок подачи предложений:</w:t>
      </w:r>
    </w:p>
    <w:p w:rsidR="00E62331" w:rsidRPr="003069C3" w:rsidRDefault="00E62331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Предложение и прилагаемые к нему документы, заверенные подписями руководителя, главного бухгалтера и печатью (при наличии) работодателя, представляются на бумажном носителе в одном экземпляре.</w:t>
      </w:r>
    </w:p>
    <w:p w:rsidR="00E62331" w:rsidRPr="003069C3" w:rsidRDefault="00E62331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Участник отбора несет ответственность за полноту и достоверность представляемых сведений.</w:t>
      </w:r>
    </w:p>
    <w:p w:rsidR="00E62331" w:rsidRDefault="00E62331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9C3">
        <w:rPr>
          <w:rFonts w:ascii="Times New Roman" w:eastAsia="Calibri" w:hAnsi="Times New Roman" w:cs="Times New Roman"/>
          <w:sz w:val="24"/>
          <w:szCs w:val="24"/>
        </w:rPr>
        <w:t>Поступившие документы регистрируются в цент</w:t>
      </w:r>
      <w:r w:rsidR="008532D3">
        <w:rPr>
          <w:rFonts w:ascii="Times New Roman" w:eastAsia="Calibri" w:hAnsi="Times New Roman" w:cs="Times New Roman"/>
          <w:sz w:val="24"/>
          <w:szCs w:val="24"/>
        </w:rPr>
        <w:t>р</w:t>
      </w:r>
      <w:r w:rsidRPr="003069C3">
        <w:rPr>
          <w:rFonts w:ascii="Times New Roman" w:eastAsia="Calibri" w:hAnsi="Times New Roman" w:cs="Times New Roman"/>
          <w:sz w:val="24"/>
          <w:szCs w:val="24"/>
        </w:rPr>
        <w:t>е занятости в день их поступления.</w:t>
      </w:r>
    </w:p>
    <w:p w:rsidR="000C3F2A" w:rsidRPr="000C3F2A" w:rsidRDefault="000C3F2A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2A">
        <w:rPr>
          <w:rFonts w:ascii="Times New Roman" w:eastAsia="Calibri" w:hAnsi="Times New Roman" w:cs="Times New Roman"/>
          <w:sz w:val="24"/>
          <w:szCs w:val="24"/>
        </w:rPr>
        <w:t>Участники отбора, подавшие предложения после окончания срока приема предложений, к участию в отборе не допускаются.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Порядок отзыва предложений участниками отбора:</w:t>
      </w:r>
    </w:p>
    <w:p w:rsidR="00A03047" w:rsidRPr="003069C3" w:rsidRDefault="00A03047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отбора имеет право отозвать предложение путем письменного уведомления не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один рабочий день до даты проведения отбора. 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0402C3" w:rsidRPr="003069C3" w:rsidRDefault="00A03047" w:rsidP="008C517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</w:t>
      </w:r>
      <w:r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BC3" w:rsidRPr="003069C3" w:rsidRDefault="00654BC3" w:rsidP="008C51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047" w:rsidRPr="003069C3" w:rsidRDefault="00A03047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допускается.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291687" w:rsidRPr="003069C3">
        <w:rPr>
          <w:rFonts w:ascii="Times New Roman" w:hAnsi="Times New Roman" w:cs="Times New Roman"/>
          <w:b/>
          <w:sz w:val="24"/>
          <w:szCs w:val="24"/>
        </w:rPr>
        <w:t xml:space="preserve"> и оценки </w:t>
      </w:r>
      <w:r w:rsidRPr="003069C3">
        <w:rPr>
          <w:rFonts w:ascii="Times New Roman" w:hAnsi="Times New Roman" w:cs="Times New Roman"/>
          <w:b/>
          <w:sz w:val="24"/>
          <w:szCs w:val="24"/>
        </w:rPr>
        <w:t>предложений: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с учетом очередности по дате регистрации предложений еженедельно (при наличии поступивших предложений) на предмет их соответствия требованиям, установленным пунктом 2.2 Порядка, а также осуществляет проверку соответствия участника отбора категориям и критериям, предусмотренным пунктами 1.6 и 1.7 Порядка</w:t>
      </w:r>
      <w:r w:rsidR="00975B8D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требованиям, предусмотренным пунктом 2.2 Порядка</w:t>
      </w: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Победителем отбора признается участник (участники) отбора, соответствующий </w:t>
      </w:r>
      <w:r w:rsidR="00CC4E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(соответствующие) </w:t>
      </w: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категориям и критериям, предусмотренным пунктами 1.6 и 1.7 Порядка, при отсутствии оснований для отклонения предложения и отказа в предоставлении субсидии, установленных пунктами 2.11 и </w:t>
      </w:r>
      <w:hyperlink w:anchor="Par56" w:history="1">
        <w:r w:rsidRPr="003069C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2.13</w:t>
        </w:r>
      </w:hyperlink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Порядка.</w:t>
      </w:r>
      <w:proofErr w:type="gramEnd"/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заседания комиссии в срок не позднее трех рабочих дней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49"/>
      <w:bookmarkEnd w:id="1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Основаниями для отклонения предложения участника отбора на стадии рассмотрения предложений являются: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несоответствие участника отбора категориям, критериям и требованиям, установленным </w:t>
      </w:r>
      <w:hyperlink r:id="rId9" w:history="1">
        <w:r w:rsidRPr="003069C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пунктами 1.6,</w:t>
        </w:r>
      </w:hyperlink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1.7 и 2.2 Порядка;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представленного участником отбора предложения и документов требованиям, установленным пунктом 2.3 Порядка;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подача участником отбора предложения после даты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и(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или) времени, определенных для подачи предложений.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акта, указанного в пункте 2.10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Отклонение предложения не препятствует повторной подаче предложения после устранения причины отклонения в период проведения отбора.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56"/>
      <w:bookmarkEnd w:id="2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несоответствие документов, представленных участником отбора, требованиям, установленным пунктом 2.3 Порядка, или непредставление (представление не в полном объеме) указанных документов;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факта недостоверности представленной участником отбора информации.</w:t>
      </w:r>
    </w:p>
    <w:p w:rsidR="000E7EA5" w:rsidRPr="003069C3" w:rsidRDefault="000E7EA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59"/>
      <w:bookmarkEnd w:id="3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2C1AF3" w:rsidRPr="003069C3" w:rsidRDefault="002C1AF3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отсканированного запроса не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два рабочих дня до дня окончания срока приема предложений.</w:t>
      </w:r>
    </w:p>
    <w:p w:rsidR="002C1AF3" w:rsidRPr="003069C3" w:rsidRDefault="002C1AF3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два рабочих дня до дня окончания срока приема предложений, не рассматриваются.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746C45" w:rsidRPr="003069C3" w:rsidRDefault="00746C4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занятости населения не позднее пяти рабочих дней </w:t>
      </w:r>
      <w:proofErr w:type="gramStart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локального правового акта заключает с победителем отбора соглашение.</w:t>
      </w:r>
    </w:p>
    <w:p w:rsidR="00654BC3" w:rsidRPr="003069C3" w:rsidRDefault="00654BC3" w:rsidP="008C51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3069C3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3069C3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746C45" w:rsidRPr="003069C3" w:rsidRDefault="00746C45" w:rsidP="008C517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центр занятости информации об отказе победителя отбора от подписания соглашения победитель отбора признается уклонившимся от заключения соглашения.</w:t>
      </w:r>
    </w:p>
    <w:p w:rsidR="00085D5C" w:rsidRPr="003069C3" w:rsidRDefault="00826F82" w:rsidP="008C517C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3">
        <w:rPr>
          <w:rFonts w:ascii="Times New Roman" w:hAnsi="Times New Roman" w:cs="Times New Roman"/>
          <w:b/>
          <w:sz w:val="24"/>
          <w:szCs w:val="24"/>
        </w:rPr>
        <w:t>Дата размещения результатов</w:t>
      </w:r>
      <w:r w:rsidR="001107B3" w:rsidRPr="003069C3">
        <w:rPr>
          <w:rFonts w:ascii="Times New Roman" w:hAnsi="Times New Roman" w:cs="Times New Roman"/>
          <w:b/>
          <w:sz w:val="24"/>
          <w:szCs w:val="24"/>
        </w:rPr>
        <w:t xml:space="preserve"> отбора на едином </w:t>
      </w:r>
      <w:r w:rsidR="001107B3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="00085D5C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технической возможности) и на официальном са</w:t>
      </w:r>
      <w:r w:rsidR="0046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Комитета в сети «Интернет» - </w:t>
      </w:r>
      <w:r w:rsidR="00085D5C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109C4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14-го календарного дня,</w:t>
      </w:r>
      <w:r w:rsidR="00085D5C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9C4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="00085D5C" w:rsidRPr="00306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 определения победителя отбора.</w:t>
      </w:r>
    </w:p>
    <w:sectPr w:rsidR="00085D5C" w:rsidRPr="003069C3" w:rsidSect="006358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C"/>
    <w:rsid w:val="000402C3"/>
    <w:rsid w:val="00056EEB"/>
    <w:rsid w:val="00070ABD"/>
    <w:rsid w:val="000845F3"/>
    <w:rsid w:val="00085D5C"/>
    <w:rsid w:val="00091EA3"/>
    <w:rsid w:val="000C3F2A"/>
    <w:rsid w:val="000E088B"/>
    <w:rsid w:val="000E589F"/>
    <w:rsid w:val="000E7EA5"/>
    <w:rsid w:val="001059EF"/>
    <w:rsid w:val="001107B3"/>
    <w:rsid w:val="001A0792"/>
    <w:rsid w:val="001A6417"/>
    <w:rsid w:val="001A7C40"/>
    <w:rsid w:val="001B5AA9"/>
    <w:rsid w:val="001D7FA6"/>
    <w:rsid w:val="001E3D97"/>
    <w:rsid w:val="001F74F8"/>
    <w:rsid w:val="002167F5"/>
    <w:rsid w:val="00217408"/>
    <w:rsid w:val="0025295F"/>
    <w:rsid w:val="00261938"/>
    <w:rsid w:val="00291687"/>
    <w:rsid w:val="002B7D1A"/>
    <w:rsid w:val="002C1AF3"/>
    <w:rsid w:val="003069C3"/>
    <w:rsid w:val="0032532B"/>
    <w:rsid w:val="003679D1"/>
    <w:rsid w:val="003B4B08"/>
    <w:rsid w:val="003C7190"/>
    <w:rsid w:val="0043027C"/>
    <w:rsid w:val="00455032"/>
    <w:rsid w:val="00466C59"/>
    <w:rsid w:val="004D381A"/>
    <w:rsid w:val="004E5BD3"/>
    <w:rsid w:val="00556C40"/>
    <w:rsid w:val="00575977"/>
    <w:rsid w:val="0058451E"/>
    <w:rsid w:val="005D0D30"/>
    <w:rsid w:val="00627C7F"/>
    <w:rsid w:val="006358DB"/>
    <w:rsid w:val="00653642"/>
    <w:rsid w:val="00654BC3"/>
    <w:rsid w:val="00664F60"/>
    <w:rsid w:val="0068152E"/>
    <w:rsid w:val="00692F40"/>
    <w:rsid w:val="00697566"/>
    <w:rsid w:val="006D2E87"/>
    <w:rsid w:val="006E7917"/>
    <w:rsid w:val="00744BFB"/>
    <w:rsid w:val="00746C45"/>
    <w:rsid w:val="00771490"/>
    <w:rsid w:val="007B0072"/>
    <w:rsid w:val="007C5633"/>
    <w:rsid w:val="007C6B95"/>
    <w:rsid w:val="0082147E"/>
    <w:rsid w:val="00826F82"/>
    <w:rsid w:val="008532D3"/>
    <w:rsid w:val="00873203"/>
    <w:rsid w:val="008807D3"/>
    <w:rsid w:val="00885A44"/>
    <w:rsid w:val="008A219D"/>
    <w:rsid w:val="008B3395"/>
    <w:rsid w:val="008B5D63"/>
    <w:rsid w:val="008C517C"/>
    <w:rsid w:val="00910C43"/>
    <w:rsid w:val="00911A1A"/>
    <w:rsid w:val="00975B8D"/>
    <w:rsid w:val="00995134"/>
    <w:rsid w:val="00996CA0"/>
    <w:rsid w:val="00A03047"/>
    <w:rsid w:val="00A264FD"/>
    <w:rsid w:val="00A55C76"/>
    <w:rsid w:val="00AE0809"/>
    <w:rsid w:val="00AF451C"/>
    <w:rsid w:val="00B109C4"/>
    <w:rsid w:val="00B37BBE"/>
    <w:rsid w:val="00B51602"/>
    <w:rsid w:val="00BA347A"/>
    <w:rsid w:val="00BB3CEE"/>
    <w:rsid w:val="00BC381D"/>
    <w:rsid w:val="00C40ACF"/>
    <w:rsid w:val="00C42C38"/>
    <w:rsid w:val="00C6577B"/>
    <w:rsid w:val="00C77D72"/>
    <w:rsid w:val="00C9422C"/>
    <w:rsid w:val="00C95454"/>
    <w:rsid w:val="00CB2E53"/>
    <w:rsid w:val="00CC4E77"/>
    <w:rsid w:val="00CD2230"/>
    <w:rsid w:val="00CE2D89"/>
    <w:rsid w:val="00D20270"/>
    <w:rsid w:val="00D36B93"/>
    <w:rsid w:val="00D60857"/>
    <w:rsid w:val="00D6112E"/>
    <w:rsid w:val="00E62331"/>
    <w:rsid w:val="00EA44EE"/>
    <w:rsid w:val="00EA5664"/>
    <w:rsid w:val="00EA7A11"/>
    <w:rsid w:val="00ED3B8F"/>
    <w:rsid w:val="00F11261"/>
    <w:rsid w:val="00F46541"/>
    <w:rsid w:val="00F81CFE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customStyle="1" w:styleId="a7">
    <w:name w:val="Основной текст_"/>
    <w:basedOn w:val="a0"/>
    <w:link w:val="2"/>
    <w:rsid w:val="00664F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64F60"/>
    <w:pPr>
      <w:shd w:val="clear" w:color="auto" w:fill="FFFFFF"/>
      <w:spacing w:after="25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F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56C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56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556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932905468BF8F42C305CC25D19912A842BC70025B470C6A3E541C45F27A417E40F87BC346670F1003FC244EFAAAA25A64279B330EE595GCl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b.lenobl.ru/ru/obshaya-informaciya/podvedomstvennye-uchrejdenia-komiteta/obyavleniya-o-provedenii-zaprosa-predlozhenij-gosudarstvennym-kazenny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m@czn4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1BB8BA3FC6E332BEE898CA075E3D14BAF3DA522B3C0AA32FFC853CCC45413D1D25CD90F947EE5DFD6410531C850625E64470C1C79CE99nBt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8</cp:revision>
  <dcterms:created xsi:type="dcterms:W3CDTF">2022-12-08T09:27:00Z</dcterms:created>
  <dcterms:modified xsi:type="dcterms:W3CDTF">2023-02-01T14:48:00Z</dcterms:modified>
</cp:coreProperties>
</file>