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D7" w:rsidRPr="00200E73" w:rsidRDefault="00F13C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0E73">
        <w:rPr>
          <w:rFonts w:ascii="Times New Roman" w:hAnsi="Times New Roman" w:cs="Times New Roman"/>
          <w:sz w:val="28"/>
          <w:szCs w:val="28"/>
        </w:rPr>
        <w:t>Утвержден</w:t>
      </w:r>
    </w:p>
    <w:p w:rsidR="00F13CD7" w:rsidRPr="00200E73" w:rsidRDefault="00F13C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F13CD7" w:rsidRPr="00200E73" w:rsidRDefault="00F13C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F13CD7" w:rsidRPr="00200E73" w:rsidRDefault="00F13C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13CD7" w:rsidRPr="00200E73" w:rsidRDefault="00F13C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от 12 августа 2014 г. N 549н</w:t>
      </w:r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200E73">
        <w:rPr>
          <w:rFonts w:ascii="Times New Roman" w:hAnsi="Times New Roman" w:cs="Times New Roman"/>
          <w:sz w:val="28"/>
          <w:szCs w:val="28"/>
        </w:rPr>
        <w:t>ПОРЯДОК ПРОВЕДЕНИЯ ГОСУДАРСТВЕННОЙ ЭКСПЕРТИЗЫ УСЛОВИЙ ТРУДА</w:t>
      </w:r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проведения государственной экспертизы условий труда, осуществляемой Федеральной службой по труду и занятости и органами исполнительной власти субъектов Российской Федерации в области охраны труда (далее - органы государственной экспертизы условий труда).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2. Государственная экспертиза условий труда осуществляется в целях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труда, правильности предоставления работникам гарантий и компенсаций за работу с вредными и (или) опасными условиями труда, фактических условий труда работников (далее - объект государственной экспертизы условий труда).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 w:rsidRPr="00200E73">
        <w:rPr>
          <w:rFonts w:ascii="Times New Roman" w:hAnsi="Times New Roman" w:cs="Times New Roman"/>
          <w:sz w:val="28"/>
          <w:szCs w:val="28"/>
        </w:rPr>
        <w:t>3. Государственная экспертиза условий труда осуществляется на основании: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5"/>
      <w:bookmarkEnd w:id="3"/>
      <w:r w:rsidRPr="00200E73">
        <w:rPr>
          <w:rFonts w:ascii="Times New Roman" w:hAnsi="Times New Roman" w:cs="Times New Roman"/>
          <w:sz w:val="28"/>
          <w:szCs w:val="28"/>
        </w:rPr>
        <w:t xml:space="preserve">а) обращений органов исполнительной власти, работодателей, их объединений, работников, профессиональных союзов, их объединений, иных уполномоченных работниками представительных органов, органов Фонда социального страхования Российской Федерации, а также иных страховщиков (в случае проведения государственной экспертизы в целях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труда) (далее - заявитель);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6"/>
      <w:bookmarkEnd w:id="4"/>
      <w:r w:rsidRPr="00200E73">
        <w:rPr>
          <w:rFonts w:ascii="Times New Roman" w:hAnsi="Times New Roman" w:cs="Times New Roman"/>
          <w:sz w:val="28"/>
          <w:szCs w:val="28"/>
        </w:rPr>
        <w:t>б) определений судебных органов;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"/>
      <w:bookmarkEnd w:id="5"/>
      <w:proofErr w:type="gramStart"/>
      <w:r w:rsidRPr="00200E73">
        <w:rPr>
          <w:rFonts w:ascii="Times New Roman" w:hAnsi="Times New Roman" w:cs="Times New Roman"/>
          <w:sz w:val="28"/>
          <w:szCs w:val="28"/>
        </w:rPr>
        <w:t xml:space="preserve">в) представлений территориальных органов Федеральной службы по труду и занятости (далее - государственные инспекции труда) в связи с осуществлением мероприятий по государственному контролю (надзору) за соблюдением требований Федерального </w:t>
      </w:r>
      <w:hyperlink r:id="rId5" w:history="1">
        <w:r w:rsidRPr="00200E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от 28 декабря 2013 г. N 426-ФЗ "О специальной оценке условий труда",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объединений, страховщиков (в случае проведения государственной экспертизы условий труда в целях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>).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если заявителем является работник, то государственная экспертиза условий труда проводится только в отношении условий труда на его рабочем месте (рабочих местах).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5. Государственная экспертиза условий труда в целях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Pr="00200E73">
        <w:rPr>
          <w:rFonts w:ascii="Times New Roman" w:hAnsi="Times New Roman" w:cs="Times New Roman"/>
          <w:sz w:val="28"/>
          <w:szCs w:val="28"/>
        </w:rPr>
        <w:lastRenderedPageBreak/>
        <w:t>проведения специальной оценки условий труда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осуществляется органами исполнительной власти субъектов Российской Федерации в области охраны труда: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6" w:history="1">
        <w:r w:rsidRPr="00200E73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7" w:history="1">
        <w:r w:rsidRPr="00200E73">
          <w:rPr>
            <w:rFonts w:ascii="Times New Roman" w:hAnsi="Times New Roman" w:cs="Times New Roman"/>
            <w:sz w:val="28"/>
            <w:szCs w:val="28"/>
          </w:rPr>
          <w:t>"в" пункта 3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случаях, когда заявителем является орган исполнительной власти, - бесплатно;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1"/>
      <w:bookmarkEnd w:id="6"/>
      <w:r w:rsidRPr="00200E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5" w:history="1">
        <w:r w:rsidRPr="00200E73">
          <w:rPr>
            <w:rFonts w:ascii="Times New Roman" w:hAnsi="Times New Roman" w:cs="Times New Roman"/>
            <w:sz w:val="28"/>
            <w:szCs w:val="28"/>
          </w:rPr>
          <w:t>подпунктом "а" пункта 3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случаев, когда заявителем является орган исполнительной власти, - за счет средств заявителя.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6.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 бесплатно, за исключением случаев, предусмотренных </w:t>
      </w:r>
      <w:hyperlink w:anchor="P181" w:history="1">
        <w:r w:rsidRPr="00200E73">
          <w:rPr>
            <w:rFonts w:ascii="Times New Roman" w:hAnsi="Times New Roman" w:cs="Times New Roman"/>
            <w:sz w:val="28"/>
            <w:szCs w:val="28"/>
          </w:rPr>
          <w:t>пунктом 28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7. Государственная экспертиза условий труда в целях оценки правильности предоставления работникам гарантий и компенсаций за работу с вредными и (или) опасными условиями труда осуществляется бесплатно: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а) Федеральной службой по труду и занятости в отношении работников организаций, входящих в группы компаний (корпорации, холдинги и иные объединения юридических лиц), имеющих филиалы, представительства и (или) дочерние общества, действующие на постоянной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на территории нескольких субъектов Российской Федерации;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б) органами исполнительной власти субъектов Российской Федерации в области охраны труда в отношении работников иных организаций.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8. Заявитель имеет право: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а) получать от органов государственной экспертизы условий труда и их должностных лиц, уполномоченных на проведение государственной экспертизы условий труда (далее - государственный эксперт), разъяснения о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экспертизы условий труда;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б)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в) представлять пояснения, замечания, предложения по вопросам, связанным с проведением государственной экспертизы условий труда.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9. Государственный эксперт обязан обеспечивать объективность и обоснованность своих выводов, изложенных в заключениях государственной экспертизы условий труда, сохранность полученных документов и других материалов, полученных для осуществления указанной экспертизы, и конфиденциальность содержащихся в них сведений.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Государственный эксперт не вправе участвовать в проведении государственной экспертизы условий труда, если это может повлечь конфликт интересов или создать угрозу его возникновения.</w:t>
      </w:r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II. Заявление о проведении государственной экспертизы</w:t>
      </w:r>
    </w:p>
    <w:p w:rsidR="00F13CD7" w:rsidRPr="00200E73" w:rsidRDefault="00F13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условий труда</w:t>
      </w:r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10. Для проведения государственной экспертизы условий труда по обращениям, предусмотренным </w:t>
      </w:r>
      <w:hyperlink w:anchor="P35" w:history="1">
        <w:r w:rsidRPr="00200E73">
          <w:rPr>
            <w:rFonts w:ascii="Times New Roman" w:hAnsi="Times New Roman" w:cs="Times New Roman"/>
            <w:sz w:val="28"/>
            <w:szCs w:val="28"/>
          </w:rPr>
          <w:t>подпунктом "а" пункта 3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заявитель направляет в орган государственной экспертизы условий труда заявление о проведении государственной экспертизы условий труда (далее - заявление).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7"/>
      <w:bookmarkEnd w:id="7"/>
      <w:r w:rsidRPr="00200E73">
        <w:rPr>
          <w:rFonts w:ascii="Times New Roman" w:hAnsi="Times New Roman" w:cs="Times New Roman"/>
          <w:sz w:val="28"/>
          <w:szCs w:val="28"/>
        </w:rPr>
        <w:t>11. В заявлении указывается: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"/>
      <w:bookmarkEnd w:id="8"/>
      <w:r w:rsidRPr="00200E73">
        <w:rPr>
          <w:rFonts w:ascii="Times New Roman" w:hAnsi="Times New Roman" w:cs="Times New Roman"/>
          <w:sz w:val="28"/>
          <w:szCs w:val="28"/>
        </w:rPr>
        <w:t>а) полное наименование заявителя (для юридических лиц), фамилия, имя, отчество (при наличии) заявителя (для физических лиц);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б) почтовый адрес заявителя, адрес электронной почты (при наличии);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в) наименование объекта государственной экспертизы условий труда;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г) индивидуальный номер рабочего места, наименование профессии (должности) работника (работников), занятого на данном рабочем месте, с указанием структурного подразделения работодателя (при наличии), в отношении условий труда которого должна проводиться государственная экспертиза условий труда;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д) сведения о ранее проведенных государственных экспертизах условий труда (при наличии);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3"/>
      <w:bookmarkEnd w:id="9"/>
      <w:r w:rsidRPr="00200E73">
        <w:rPr>
          <w:rFonts w:ascii="Times New Roman" w:hAnsi="Times New Roman" w:cs="Times New Roman"/>
          <w:sz w:val="28"/>
          <w:szCs w:val="28"/>
        </w:rPr>
        <w:t xml:space="preserve">е) сведения об оплате государственной экспертизы условий труда в случае ее проведения в целях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5" w:history="1">
        <w:r w:rsidRPr="00200E73">
          <w:rPr>
            <w:rFonts w:ascii="Times New Roman" w:hAnsi="Times New Roman" w:cs="Times New Roman"/>
            <w:sz w:val="28"/>
            <w:szCs w:val="28"/>
          </w:rPr>
          <w:t>подпунктом "а" пункта 3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случаев, указанных в </w:t>
      </w:r>
      <w:hyperlink w:anchor="P41" w:history="1">
        <w:r w:rsidRPr="00200E73">
          <w:rPr>
            <w:rFonts w:ascii="Times New Roman" w:hAnsi="Times New Roman" w:cs="Times New Roman"/>
            <w:sz w:val="28"/>
            <w:szCs w:val="28"/>
          </w:rPr>
          <w:t>абзаце третьем пункта 5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если объектом государственной экспертизы условий труда является оценка качества проведения специальной оценки условий труда, то в заявлении дополнительно указываются сведения об организации (организациях), проводившей специальную оценку условий труда.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если заявление подано работодателем, то к нему прилагаются следующие документы: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для проведения государственной экспертизы условий труда в целях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>: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- отчет о проведении специальной оценки условий труда &lt;1&gt; (далее - отчет);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E73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6" w:history="1">
        <w:r w:rsidRPr="00200E73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 N 31689).</w:t>
      </w:r>
      <w:proofErr w:type="gramEnd"/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- предписания должностных лиц государственных инспекций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об устранении выявленных в ходе проведения мероприятий по государственному контролю (надзору) за соблюдением требований Федерального </w:t>
      </w:r>
      <w:hyperlink r:id="rId7" w:history="1">
        <w:r w:rsidRPr="00200E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от 28 декабря 2013 г. N 426-ФЗ "О специальной оценке </w:t>
      </w:r>
      <w:r w:rsidRPr="00200E73">
        <w:rPr>
          <w:rFonts w:ascii="Times New Roman" w:hAnsi="Times New Roman" w:cs="Times New Roman"/>
          <w:sz w:val="28"/>
          <w:szCs w:val="28"/>
        </w:rPr>
        <w:lastRenderedPageBreak/>
        <w:t>условий труда" нарушений (при наличии);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и условиями труда: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- отчет;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- коллективный договор (при наличии), трудовой договор (трудовые договоры), локальные нормативные акты, устанавливающие обязательства работодателя по соблюдению прав работников на безопасные условия труда, а также на предоставление гарантий и компенсаций в связи с работой во вредных и (или) опасных условиях труда;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- положение о системе оплаты труда работников (при наличии);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- локальные нормативные акты работодателя, устанавливающие условия и объемы предоставляемых гарантий и компенсаций работникам за работу с вредными и (или) опасными условиями труда, в том числе продолжительность ежегодного дополнительного оплачиваемого отпуска, сокращенной продолжительности рабочего времени, размер повышения оплаты труда;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- список работников, подлежащих периодическим и (или) предварительным медицинским осмотрам;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- копия заключительного акта о результатах проведенных периодических медицинских осмотров работников за последний год;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для проведения государственной экспертизы условий труда в целях оценки фактических условий труда работников: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- отчет;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- коллективный договор (при наличии), трудовой договор (трудовые договоры), локальные нормативные акты, устанавливающие условия труда работника (работников), включая режимы труда и отдыха;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- предписания должностных лиц государственных инспекций труда и Федеральной службы по экологическому, технологическому и атомному надзору и ее территориальных органов об устранении нарушений обязательных требований, выявленных в ходе проведения мероприятий по государственному надзору в установленной сфере деятельности (при наличии).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5"/>
      <w:bookmarkEnd w:id="10"/>
      <w:r w:rsidRPr="00200E73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</w:t>
      </w:r>
      <w:hyperlink w:anchor="P57" w:history="1">
        <w:r w:rsidRPr="00200E73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представлены (направлены)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</w:t>
      </w:r>
      <w:r w:rsidRPr="00200E73"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государственный информационной системы "Единый портал государственных и муниципальных услуг (функций)".</w:t>
      </w:r>
      <w:proofErr w:type="gramEnd"/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7"/>
      <w:bookmarkEnd w:id="11"/>
      <w:r w:rsidRPr="00200E73">
        <w:rPr>
          <w:rFonts w:ascii="Times New Roman" w:hAnsi="Times New Roman" w:cs="Times New Roman"/>
          <w:sz w:val="28"/>
          <w:szCs w:val="28"/>
        </w:rPr>
        <w:t xml:space="preserve">13. Орган государственной экспертизы условий труда вправе запросить необходимые для проведения государственной экспертизы условий труда документацию и материалы у работодателя, в отношении условий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на рабочих местах которого проводится государственная экспертиза условий труда. Работодатель в срок не позднее десяти рабочих дней с даты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поступления запроса органа государственной экспертизы условий труда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направляет запрашиваемые документацию и материалы либо письменно уведомляет о невозможности их представления с указанием причин.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При необходимости орган государственной экспертизы условий труда 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государственной экспертизы условий труда посредством использования единой системы межведомственного электронного взаимодействия.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9"/>
      <w:bookmarkEnd w:id="12"/>
      <w:r w:rsidRPr="00200E73">
        <w:rPr>
          <w:rFonts w:ascii="Times New Roman" w:hAnsi="Times New Roman" w:cs="Times New Roman"/>
          <w:sz w:val="28"/>
          <w:szCs w:val="28"/>
        </w:rPr>
        <w:t xml:space="preserve">14. Заявление, определения судебных органов, представления государственных инспекций труда, указанные в </w:t>
      </w:r>
      <w:hyperlink w:anchor="P34" w:history="1">
        <w:r w:rsidRPr="00200E7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настоящего Порядка (далее - основания для государственной экспертизы условий труда), подлежат регистрации в органе государственной экспертизы условий труда.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15. По результатам указанной в </w:t>
      </w:r>
      <w:hyperlink w:anchor="P89" w:history="1">
        <w:r w:rsidRPr="00200E73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настоящего Порядка регистрации основания для государственной экспертизы условий труда передаются в структурное подразделение органа государственной экспертизы условий труда, уполномоченное руководителем органа государственной экспертизы условий труда на проведение государственной экспертизы условий труда.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16. Руководитель уполномоченного структурного подразделения органа государственной экспертизы условий труда (далее - руководитель государственной экспертизы) назначает государственного эксперта или группу государственных экспертов (формирует экспертную комиссию) и организует проведение государственной экспертизы условий труда.</w:t>
      </w:r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III. Процедуры государственной экспертизы условий труда</w:t>
      </w:r>
    </w:p>
    <w:p w:rsidR="00F13CD7" w:rsidRPr="00200E73" w:rsidRDefault="00F13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и сроки ее проведения</w:t>
      </w:r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17. Государственный эксперт (экспертная комиссия) проводит государственную экспертизу условий труда путем последовательной реализации следующих процедур: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а) рассмотрение оснований для государственной экспертизы условий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в целях определения полноты содержащихся в них сведений об </w:t>
      </w:r>
      <w:r w:rsidRPr="00200E73">
        <w:rPr>
          <w:rFonts w:ascii="Times New Roman" w:hAnsi="Times New Roman" w:cs="Times New Roman"/>
          <w:sz w:val="28"/>
          <w:szCs w:val="28"/>
        </w:rPr>
        <w:lastRenderedPageBreak/>
        <w:t>объектах государственной экспертизы условий труда и их достаточности для проведения государственной экспертизы условий труда;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б) проведение экспертной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оценки объекта государственной экспертизы условий труда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>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в) проведение (при необходимости)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г) оформление результатов государственной экспертизы условий труда.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1"/>
      <w:bookmarkEnd w:id="13"/>
      <w:r w:rsidRPr="00200E73">
        <w:rPr>
          <w:rFonts w:ascii="Times New Roman" w:hAnsi="Times New Roman" w:cs="Times New Roman"/>
          <w:sz w:val="28"/>
          <w:szCs w:val="28"/>
        </w:rPr>
        <w:t xml:space="preserve">18. Срок проведения государственной экспертизы условий труда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определяется руководителем государственной экспертизы в зависимости от трудоемкости экспертных работ и не должен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E73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документации и материалов, необходимых для проведения государственной экспертизы условий труда, и (или) проведения исследований (испытаний) и измерений, указанных в </w:t>
      </w:r>
      <w:hyperlink w:anchor="P180" w:history="1">
        <w:r w:rsidRPr="00200E73">
          <w:rPr>
            <w:rFonts w:ascii="Times New Roman" w:hAnsi="Times New Roman" w:cs="Times New Roman"/>
            <w:sz w:val="28"/>
            <w:szCs w:val="28"/>
          </w:rPr>
          <w:t>пункте 27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невозможности их проведения в течение срока, указанного в </w:t>
      </w:r>
      <w:hyperlink w:anchor="P101" w:history="1">
        <w:r w:rsidRPr="00200E7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настоящего пункта, срок проведения государственной экспертизы условий труда может быть продлен руководителем органа государственной экспертизы условий труда, но не более чем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на шестьдесят рабочих дней.</w:t>
      </w:r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IV. Рассмотрение оснований для государственной экспертизы</w:t>
      </w:r>
    </w:p>
    <w:p w:rsidR="00F13CD7" w:rsidRPr="00200E73" w:rsidRDefault="00F13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условий труда</w:t>
      </w:r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государственным экспертом (экспертной комиссией) рассматриваются данные основания, определяется полнота содержащихся в них сведений об объектах государственной экспертизы условий труда, их достаточности для проведения государственной экспертизы условий труда и вносится предложение руководителю государственной экспертизы о проведении или </w:t>
      </w:r>
      <w:proofErr w:type="spellStart"/>
      <w:r w:rsidRPr="00200E73">
        <w:rPr>
          <w:rFonts w:ascii="Times New Roman" w:hAnsi="Times New Roman" w:cs="Times New Roman"/>
          <w:sz w:val="28"/>
          <w:szCs w:val="28"/>
        </w:rPr>
        <w:t>непроведении</w:t>
      </w:r>
      <w:proofErr w:type="spellEnd"/>
      <w:r w:rsidRPr="00200E73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условий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20. Государственная экспертиза условий труда не проводится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>: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9"/>
      <w:bookmarkEnd w:id="14"/>
      <w:r w:rsidRPr="00200E7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в заявлении сведений, предусмотренных </w:t>
      </w:r>
      <w:hyperlink w:anchor="P58" w:history="1">
        <w:r w:rsidRPr="00200E73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" w:history="1">
        <w:r w:rsidRPr="00200E73">
          <w:rPr>
            <w:rFonts w:ascii="Times New Roman" w:hAnsi="Times New Roman" w:cs="Times New Roman"/>
            <w:sz w:val="28"/>
            <w:szCs w:val="28"/>
          </w:rPr>
          <w:t>"е" пункта 11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0"/>
      <w:bookmarkEnd w:id="15"/>
      <w:r w:rsidRPr="00200E7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непредставлении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заявителем в случае, если заявителем является работодатель, документов, прилагаемых к заявлению, предусмотренных </w:t>
      </w:r>
      <w:hyperlink w:anchor="P57" w:history="1">
        <w:r w:rsidRPr="00200E73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подложных документов или заведомо ложных сведений.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 xml:space="preserve">Руководитель государственной экспертизы информирует заявителя о </w:t>
      </w:r>
      <w:proofErr w:type="spellStart"/>
      <w:r w:rsidRPr="00200E73">
        <w:rPr>
          <w:rFonts w:ascii="Times New Roman" w:hAnsi="Times New Roman" w:cs="Times New Roman"/>
          <w:sz w:val="28"/>
          <w:szCs w:val="28"/>
        </w:rPr>
        <w:t>непроведении</w:t>
      </w:r>
      <w:proofErr w:type="spellEnd"/>
      <w:r w:rsidRPr="00200E73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условий труда в течение пяти </w:t>
      </w:r>
      <w:r w:rsidRPr="00200E73">
        <w:rPr>
          <w:rFonts w:ascii="Times New Roman" w:hAnsi="Times New Roman" w:cs="Times New Roman"/>
          <w:sz w:val="28"/>
          <w:szCs w:val="28"/>
        </w:rPr>
        <w:lastRenderedPageBreak/>
        <w:t>рабочих дней со дня поступления к нему документов от государственного эксперта (экспертной комиссии)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и документов в виде электронного документа.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Заявителю возвращаются документы, представленные на бумажном носителе, а также в случаях, указанных в </w:t>
      </w:r>
      <w:hyperlink w:anchor="P109" w:history="1">
        <w:r w:rsidRPr="00200E73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0" w:history="1">
        <w:r w:rsidRPr="00200E73">
          <w:rPr>
            <w:rFonts w:ascii="Times New Roman" w:hAnsi="Times New Roman" w:cs="Times New Roman"/>
            <w:sz w:val="28"/>
            <w:szCs w:val="28"/>
          </w:rPr>
          <w:t>"б" пункта 20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возврат денежных средств, внесенных в счет оплаты государственной экспертизы условий труда.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22. В случае </w:t>
      </w:r>
      <w:proofErr w:type="spellStart"/>
      <w:r w:rsidRPr="00200E73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200E73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условий труда по основаниям, указанным в </w:t>
      </w:r>
      <w:hyperlink w:anchor="P109" w:history="1">
        <w:r w:rsidRPr="00200E73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0" w:history="1">
        <w:r w:rsidRPr="00200E73">
          <w:rPr>
            <w:rFonts w:ascii="Times New Roman" w:hAnsi="Times New Roman" w:cs="Times New Roman"/>
            <w:sz w:val="28"/>
            <w:szCs w:val="28"/>
          </w:rPr>
          <w:t>"б" пункта 20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заявитель вправе повторно направить заявление и документы в порядке, предусмотренном </w:t>
      </w:r>
      <w:hyperlink w:anchor="P85" w:history="1">
        <w:r w:rsidRPr="00200E73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V. Проведение государственной экспертизы условий труда</w:t>
      </w:r>
    </w:p>
    <w:p w:rsidR="00F13CD7" w:rsidRPr="00200E73" w:rsidRDefault="00F13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в отношении указанного заявителем объекта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F13CD7" w:rsidRPr="00200E73" w:rsidRDefault="00F13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экспертизы условий труда</w:t>
      </w:r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23. При проведении государственной экспертизы условий труда в целях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государственный эксперт (экспертная комиссия) анализирует </w:t>
      </w:r>
      <w:hyperlink r:id="rId8" w:history="1">
        <w:r w:rsidRPr="00200E7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, последовательно проверяя на соответствие требованиям Федерального </w:t>
      </w:r>
      <w:hyperlink r:id="rId9" w:history="1">
        <w:r w:rsidRPr="00200E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от 28 декабря 2013 г. N 426-ФЗ "О специальной оценке условий труда" следующие обстоятельства: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а) соответствие данных о работодателе на титульном </w:t>
      </w:r>
      <w:hyperlink r:id="rId10" w:history="1">
        <w:r w:rsidRPr="00200E73">
          <w:rPr>
            <w:rFonts w:ascii="Times New Roman" w:hAnsi="Times New Roman" w:cs="Times New Roman"/>
            <w:sz w:val="28"/>
            <w:szCs w:val="28"/>
          </w:rPr>
          <w:t>листе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отчета данным, указанным в основаниях для государственной экспертизы условий труда;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1" w:history="1">
        <w:r w:rsidRPr="00200E73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отчета: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соответствие данных об организации, проводившей специальную оценку условий труда, ее экспертах, участвовавших в проведении специальной оценки условий труда, данным, содержащимся в соответствующих реестрах, оператором которых является Министерство труда и социальной защиты Российской Федерации;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соответствие данных об аккредитации организации, проводившей специальную оценку условий труда, данным, содержащимся в Реестре органов по сертификации и аккредитованных испытательных лабораторий (центров);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наличие регистрации средств измерения, использованных в ходе проведения специальной оценки условий труда, в Государственном реестре средств измерений;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соответствие использованных в ходе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проведения специальной оценки условий труда средств измерения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вредным и (или) опасным факторам производственной среды и трудового процесса, идентифицированным в ходе проведения специальной оценки условий труда;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наличие сведений о поверке средств измерения, использованных в ходе </w:t>
      </w:r>
      <w:r w:rsidRPr="00200E73">
        <w:rPr>
          <w:rFonts w:ascii="Times New Roman" w:hAnsi="Times New Roman" w:cs="Times New Roman"/>
          <w:sz w:val="28"/>
          <w:szCs w:val="28"/>
        </w:rPr>
        <w:lastRenderedPageBreak/>
        <w:t>проведения специальной оценки условий труда;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12" w:history="1">
        <w:r w:rsidRPr="00200E73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отчета: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правильность отнесения рабочих мест к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при наличии таковых;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соответствие сведений о рабочем месте (рабочих местах) сведениям, указанным в заявлении;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правильность идентификации вредных и (или) опасных факторов производственной среды и трудового процесса в соответствии с </w:t>
      </w:r>
      <w:hyperlink r:id="rId13" w:history="1">
        <w:r w:rsidRPr="00200E73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вредных и (или) опасных производственных факторов &lt;1&gt;, а также их источников на исследуемом рабочем месте (рабочих местах);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&lt;1&gt; Утвержден </w:t>
      </w:r>
      <w:hyperlink r:id="rId14" w:history="1">
        <w:r w:rsidRPr="00200E7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правильность отнесения рабочего места (рабочих мест) к подлежащим декларированию соответствия условий труда государственным нормативным требованиям охраны труда по материалам отчета;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г) в протоколах испытаний (измерений):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соответствие данных об организации, проводящей специальную оценку условий труда, экспертах и других специалистах, проводивших исследования (испытания) и измерения вредных и (или) опасных факторов производственной среды и трудового процесса, об испытательной лаборатории (центре), об использовавшихся средствах измерений сведениям, указанным в </w:t>
      </w:r>
      <w:hyperlink r:id="rId15" w:history="1">
        <w:r w:rsidRPr="00200E73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отчета;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соответствие данных о работодателе данным, указанным на титульном </w:t>
      </w:r>
      <w:hyperlink r:id="rId16" w:history="1">
        <w:r w:rsidRPr="00200E73">
          <w:rPr>
            <w:rFonts w:ascii="Times New Roman" w:hAnsi="Times New Roman" w:cs="Times New Roman"/>
            <w:sz w:val="28"/>
            <w:szCs w:val="28"/>
          </w:rPr>
          <w:t>листе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отчета;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соответствие данных о рабочих места данным, указанным в </w:t>
      </w:r>
      <w:hyperlink r:id="rId17" w:history="1">
        <w:r w:rsidRPr="00200E73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отчета;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соответствие измеренных (испытанных) величин идентифицированным на рабочем месте (рабочих местах) и указанным в </w:t>
      </w:r>
      <w:hyperlink r:id="rId18" w:history="1">
        <w:r w:rsidRPr="00200E73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отчета вредным и (или) опасным факторам производственной среды и трудового процесса;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соответствие примененных в ходе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проведения специальной оценки условий труда метода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исследований (испытаний) и (или) методики (метода) измерений идентифицированным на рабочем месте (рабочих местах) вредным и (или) опасным факторам производственной среды и трудового процесса;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правильность применения в ходе проведения специальной оценки условий труда нормативных правовых актов, регламентирующих предельно допустимые уровни или предельно допустимые концентрации вредных и (или) опасных факторов производственной среды и трудового процесса;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д) в </w:t>
      </w:r>
      <w:hyperlink r:id="rId19" w:history="1">
        <w:r w:rsidRPr="00200E73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отчета: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данных о работодателе данным, указанным в основаниях для государственной экспертизы условий труда и на титульном </w:t>
      </w:r>
      <w:hyperlink r:id="rId20" w:history="1">
        <w:r w:rsidRPr="00200E73">
          <w:rPr>
            <w:rFonts w:ascii="Times New Roman" w:hAnsi="Times New Roman" w:cs="Times New Roman"/>
            <w:sz w:val="28"/>
            <w:szCs w:val="28"/>
          </w:rPr>
          <w:t>листе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отчета;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соответствие наименования профессии (должности) работника (работников) наименованиям профессий (должностей) работников, указанных в Общероссийском </w:t>
      </w:r>
      <w:hyperlink r:id="rId21" w:history="1">
        <w:r w:rsidRPr="00200E73">
          <w:rPr>
            <w:rFonts w:ascii="Times New Roman" w:hAnsi="Times New Roman" w:cs="Times New Roman"/>
            <w:sz w:val="28"/>
            <w:szCs w:val="28"/>
          </w:rPr>
          <w:t>классификаторе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профессий рабочих, должностей служащих и тарифных разрядов;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соответствие указанных в </w:t>
      </w:r>
      <w:hyperlink r:id="rId22" w:history="1">
        <w:r w:rsidRPr="00200E73">
          <w:rPr>
            <w:rFonts w:ascii="Times New Roman" w:hAnsi="Times New Roman" w:cs="Times New Roman"/>
            <w:sz w:val="28"/>
            <w:szCs w:val="28"/>
          </w:rPr>
          <w:t>строке 030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Карты специальной оценки условий труда &lt;1&gt; (далее - Карта) вредных и (или) опасных факторов производственной среды и трудового процесса перечню используемого (эксплуатируемого) на рабочем месте (рабочих местах) оборудования, сырья и материалов;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ходит в состав </w:t>
      </w:r>
      <w:hyperlink r:id="rId23" w:history="1">
        <w:r w:rsidRPr="00200E73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правильность определения класса (подкласса) условий труда, в том числе с учетом оценки эффективности средств индивидуальной защиты;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правильность предоставления работнику (работникам) указанных в </w:t>
      </w:r>
      <w:hyperlink r:id="rId24" w:history="1">
        <w:r w:rsidRPr="00200E73">
          <w:rPr>
            <w:rFonts w:ascii="Times New Roman" w:hAnsi="Times New Roman" w:cs="Times New Roman"/>
            <w:sz w:val="28"/>
            <w:szCs w:val="28"/>
          </w:rPr>
          <w:t>строке 040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Карты гарантий и компенсаций;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е) правильность и полноту сведений, указанных в протоколе оценки эффективности средств индивидуальной защиты на рабочем месте (рабочих местах) &lt;1&gt;, их соответствие данным </w:t>
      </w:r>
      <w:hyperlink r:id="rId25" w:history="1">
        <w:r w:rsidRPr="00200E73">
          <w:rPr>
            <w:rFonts w:ascii="Times New Roman" w:hAnsi="Times New Roman" w:cs="Times New Roman"/>
            <w:sz w:val="28"/>
            <w:szCs w:val="28"/>
          </w:rPr>
          <w:t>строки 030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Карты;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ходит в состав </w:t>
      </w:r>
      <w:hyperlink r:id="rId26" w:history="1">
        <w:r w:rsidRPr="00200E73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ж) соответствие данных и правильность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 xml:space="preserve">заполнения </w:t>
      </w:r>
      <w:hyperlink r:id="rId27" w:history="1">
        <w:r w:rsidRPr="00200E73">
          <w:rPr>
            <w:rFonts w:ascii="Times New Roman" w:hAnsi="Times New Roman" w:cs="Times New Roman"/>
            <w:sz w:val="28"/>
            <w:szCs w:val="28"/>
          </w:rPr>
          <w:t>Сводной ведомости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результатов проведения специальной оценки условий труда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&lt;1&gt; данным Карты (Карт) и прилагаемых к ним протоколов результатов испытаний (измерений);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ходит в состав </w:t>
      </w:r>
      <w:hyperlink r:id="rId28" w:history="1">
        <w:r w:rsidRPr="00200E73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</w:t>
      </w:r>
      <w:r w:rsidRPr="00200E73">
        <w:rPr>
          <w:rFonts w:ascii="Times New Roman" w:hAnsi="Times New Roman" w:cs="Times New Roman"/>
          <w:sz w:val="28"/>
          <w:szCs w:val="28"/>
        </w:rPr>
        <w:lastRenderedPageBreak/>
        <w:t>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з) соответствие данных и правильность заполнения </w:t>
      </w:r>
      <w:hyperlink r:id="rId29" w:history="1">
        <w:r w:rsidRPr="00200E73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рекомендуемых мероприятий по улучшению условий труда на рабочем месте (рабочих местах) &lt;1&gt; данным </w:t>
      </w:r>
      <w:hyperlink r:id="rId30" w:history="1">
        <w:r w:rsidRPr="00200E73">
          <w:rPr>
            <w:rFonts w:ascii="Times New Roman" w:hAnsi="Times New Roman" w:cs="Times New Roman"/>
            <w:sz w:val="28"/>
            <w:szCs w:val="28"/>
          </w:rPr>
          <w:t>строки 050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Карты указанного рабочего места (рабочих мест).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ходит в состав </w:t>
      </w:r>
      <w:hyperlink r:id="rId31" w:history="1">
        <w:r w:rsidRPr="00200E73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государственный эксперт (экспертная комиссия) анализирует отчет и иные представленные заявителем документы, последовательно проверяя их на соответствие требованиям трудового законодательства и иных нормативных правовых актов, содержащих нормы трудового права, локальных нормативных актов работодателя, отраслевым (межотраслевым) соглашениям и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коллективным договорам (при наличии), а также объем и порядок предоставления работнику (работникам), занятым на рабочих местах с вредными и (или) опасными условиями труда, следующих гарантий и компенсаций: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а) сокращенной продолжительности рабочей недели;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б) ежегодного дополнительного оплачиваемого отпуска;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в) оплаты труда в повышенном размере;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г) иных гарантий и компенсаций, предусмотренных трудовым законодательством, нормативными правовыми актами, содержащими нормы трудового права, отраслевыми (межотраслевыми) соглашениями, коллективными договорами, локальными нормативными актами работодателя.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25. При проведении государственной экспертизы условий труда в целях оценки фактических условий труда работников государственный эксперт (экспертная комиссия) анализирует отчет, последовательно проверяя на соответствие требованиям трудового законодательства и иных нормативных правовых актов, содержащих нормы трудового права: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а) техническое состояние зданий, сооружений, оборудования, технологических процессов, применяемых в производстве инструментов, сырья и материалов, а также средств индивидуальной и коллективной защиты работника (работников) на рабочем месте (рабочих местах);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lastRenderedPageBreak/>
        <w:t>б) состояние санитарно-бытового и лечебно-профилактического обслуживания работника (работников);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в) установленные режимы труда и отдыха работника (работников);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г) проведенные работы по установлению наличия на рабочем месте (рабочих местах) работника (работников) вредных и (или) опасных факторов производственной среды и трудового процесса.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26. Государственный эксперт (экспертная комиссия) вправе по договоренности с работодателем посетить исследуемое рабочее место (рабочие места) для получения необходимой информации в целях проводимой государственной экспертизы условий труда.</w:t>
      </w:r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VI. Проведение исследований (испытаний) и измерений</w:t>
      </w:r>
    </w:p>
    <w:p w:rsidR="00F13CD7" w:rsidRPr="00200E73" w:rsidRDefault="00F13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факторов производственной среды и трудового процесса</w:t>
      </w:r>
    </w:p>
    <w:p w:rsidR="00F13CD7" w:rsidRPr="00200E73" w:rsidRDefault="00F13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аккредитованных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</w:p>
    <w:p w:rsidR="00F13CD7" w:rsidRPr="00200E73" w:rsidRDefault="00F13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испытательных лабораторий (центров)</w:t>
      </w:r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0"/>
      <w:bookmarkEnd w:id="16"/>
      <w:r w:rsidRPr="00200E73">
        <w:rPr>
          <w:rFonts w:ascii="Times New Roman" w:hAnsi="Times New Roman" w:cs="Times New Roman"/>
          <w:sz w:val="28"/>
          <w:szCs w:val="28"/>
        </w:rPr>
        <w:t>27. В случае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если в заявлении, определении судебного органа или представлении государственной инспекции труда указывается на несогласие с результатами проведенных исследований (испытаний) и измерений вредных и (или) опасных факторов производственной среды и трудового процесса, а также при проведении государственной экспертизы условий труда в целях оценки фактических условий труда работников могут проводиться исследования (испытания) и измерения вредных и (или) опасных факторов производственной среды и трудового процесса на рабочих местах, в отношении условий труда на которых проводится государственная экспертиза условий труда, с привлечением аккредитованных в установленном порядке испытательных лабораторий (центров), в том числе на основании гражданско-правовых договоров.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1"/>
      <w:bookmarkEnd w:id="17"/>
      <w:r w:rsidRPr="00200E73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 xml:space="preserve">При проведении государственной экспертизы условий труда в целях оценки качества проведения специальной оценки условий труда в соответствии с </w:t>
      </w:r>
      <w:hyperlink w:anchor="P35" w:history="1">
        <w:r w:rsidRPr="00200E73">
          <w:rPr>
            <w:rFonts w:ascii="Times New Roman" w:hAnsi="Times New Roman" w:cs="Times New Roman"/>
            <w:sz w:val="28"/>
            <w:szCs w:val="28"/>
          </w:rPr>
          <w:t>подпунктом "а" пункта 3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  <w:proofErr w:type="gramEnd"/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82"/>
      <w:bookmarkEnd w:id="18"/>
      <w:proofErr w:type="gramStart"/>
      <w:r w:rsidRPr="00200E73">
        <w:rPr>
          <w:rFonts w:ascii="Times New Roman" w:hAnsi="Times New Roman" w:cs="Times New Roman"/>
          <w:sz w:val="28"/>
          <w:szCs w:val="28"/>
        </w:rPr>
        <w:t xml:space="preserve">При проведении государственной экспертизы условий труда в целях оценки фактических условий труда работников в соответствии с </w:t>
      </w:r>
      <w:hyperlink w:anchor="P35" w:history="1">
        <w:r w:rsidRPr="00200E73">
          <w:rPr>
            <w:rFonts w:ascii="Times New Roman" w:hAnsi="Times New Roman" w:cs="Times New Roman"/>
            <w:sz w:val="28"/>
            <w:szCs w:val="28"/>
          </w:rPr>
          <w:t>подпунктом "а" пункта 3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  <w:proofErr w:type="gramEnd"/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E73">
        <w:rPr>
          <w:rFonts w:ascii="Times New Roman" w:hAnsi="Times New Roman" w:cs="Times New Roman"/>
          <w:sz w:val="28"/>
          <w:szCs w:val="28"/>
        </w:rPr>
        <w:t xml:space="preserve">В случае проведения государственной экспертизы условий труда в соответствии с </w:t>
      </w:r>
      <w:hyperlink w:anchor="P37" w:history="1">
        <w:r w:rsidRPr="00200E73">
          <w:rPr>
            <w:rFonts w:ascii="Times New Roman" w:hAnsi="Times New Roman" w:cs="Times New Roman"/>
            <w:sz w:val="28"/>
            <w:szCs w:val="28"/>
          </w:rPr>
          <w:t>подпунктом "в" пункта 3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настоящего Порядка проведение исследований (испытаний) и измерений вредных и (или) опасных факторов </w:t>
      </w:r>
      <w:r w:rsidRPr="00200E73">
        <w:rPr>
          <w:rFonts w:ascii="Times New Roman" w:hAnsi="Times New Roman" w:cs="Times New Roman"/>
          <w:sz w:val="28"/>
          <w:szCs w:val="28"/>
        </w:rPr>
        <w:lastRenderedPageBreak/>
        <w:t>производственной среды и трудового процесса организуется Министерством труда и социальной защиты Российской Федерации за счет средств федерального бюджета по обращениям органа государственной экспертизы условий труда.</w:t>
      </w:r>
      <w:proofErr w:type="gramEnd"/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В иных случаях, не указанных в настоящем пункте, проведение исследований (испытаний) и измерений вредных и (или) опасных факторов производственной среды и трудового процесса осуществляется за счет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средств органа государственной экспертизы условий труда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>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Решение о проведении исследований (испытаний) и измерений вредных и (или) опасных факторов производственной среды и трудового процесса принимается руководителем государственной экспертизы по представлению государственного эксперта (экспертной комиссии) и должно содержать расчет объема необходимых к проведению исследований (испытаний) и измерений вредных и (или) опасных факторов производственной среды и трудового процесса и, в случае проведения таких исследований (испытаний) и измерений за счет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средств заявителя или работодателя, стоимости их проведения, определяемой на основе изучения предложений по проведению аналогичных исследований (испытаний) или измерений не менее чем трех аккредитованных в установленном порядке испытательных лабораторий (центров).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86"/>
      <w:bookmarkEnd w:id="19"/>
      <w:r w:rsidRPr="00200E73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В случае принятия решения о проведении исследований (испытаний) и измерений вредных и (или) опасных факторов производственной среды и трудового процесса руководитель государственной экспертизы в течение трех рабочих дней со дня его принятия информирует заявителя, судебный орган или государственную инспекцию труда, а также работодателя, на рабочих местах которого будут проведены исследования (испытания) и измерения вредных и (или) опасных факторов производственной среды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и трудового процесса, о принятии такого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в виде электронного документа.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 xml:space="preserve">При необходимости проведения исследований (испытаний) и измерений вредных и (или) опасных факторов производственной среды и трудового процесса за счет средств заявителя или работодателя, заявитель или работодатель обязаны в течение десяти рабочих дней со дня получения уведомления, указанного в </w:t>
      </w:r>
      <w:hyperlink w:anchor="P186" w:history="1">
        <w:r w:rsidRPr="00200E73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труда сре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>ачестве оплаты проведения исследований (испытаний) и измерений вредных и (или) опасных факторов производственной среды и трудового процесса.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государственной </w:t>
      </w:r>
      <w:r w:rsidRPr="00200E73">
        <w:rPr>
          <w:rFonts w:ascii="Times New Roman" w:hAnsi="Times New Roman" w:cs="Times New Roman"/>
          <w:sz w:val="28"/>
          <w:szCs w:val="28"/>
        </w:rPr>
        <w:lastRenderedPageBreak/>
        <w:t>экспертизы условий труда, о чем делается соответствующая запись в заключени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условий труда.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E73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документального подтверждения указанной в настоящем пункте оплаты, произвести которую в соответствии с </w:t>
      </w:r>
      <w:hyperlink w:anchor="P182" w:history="1">
        <w:r w:rsidRPr="00200E73">
          <w:rPr>
            <w:rFonts w:ascii="Times New Roman" w:hAnsi="Times New Roman" w:cs="Times New Roman"/>
            <w:sz w:val="28"/>
            <w:szCs w:val="28"/>
          </w:rPr>
          <w:t>абзацем вторым пункта 28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настоящего Порядка должен работодатель, копия заключения государственной экспертизы условий труда направляется в адрес государственной инспекции труда по месту нахождения рабочих мест, в отношении условий труда на которых проводилась государственная экспертиза условий труда, для принятия решения о проведении мероприятий по государственному контролю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(надзору) за соблюдением требований трудового законодательства и иных нормативных правовых актов, содержащих нормы трудового права, на указанных рабочих местах.</w:t>
      </w:r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VII. Оформление результатов государственной экспертизы</w:t>
      </w:r>
    </w:p>
    <w:p w:rsidR="00F13CD7" w:rsidRPr="00200E73" w:rsidRDefault="00F13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условий труда</w:t>
      </w:r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32. По результатам государственной экспертизы условий труда государственным экспертом (экспертной комиссией) составляется проект заключения государственной экспертизы условий труда, в котором указываются: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E73">
        <w:rPr>
          <w:rFonts w:ascii="Times New Roman" w:hAnsi="Times New Roman" w:cs="Times New Roman"/>
          <w:sz w:val="28"/>
          <w:szCs w:val="28"/>
        </w:rPr>
        <w:t>а) наименование органа государственной экспертизы условий труда с указанием почтового адреса, фамилии, имени, отчества (при наличии) руководителя, а также должности, фамилии, имени, отчества (при наличии) государственного эксперта (членов экспертной комиссии), проводившего (проводивших) государственную экспертизу условий труда;</w:t>
      </w:r>
      <w:proofErr w:type="gramEnd"/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б) основание для государственной экспертизы условий труда с указанием даты регистрации в органе государственной экспертизы условий труда;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E73">
        <w:rPr>
          <w:rFonts w:ascii="Times New Roman" w:hAnsi="Times New Roman" w:cs="Times New Roman"/>
          <w:sz w:val="28"/>
          <w:szCs w:val="28"/>
        </w:rPr>
        <w:t>в) данные о заявителе, судебном органе, государственной инспекции труда - полное наименование (для юридических лиц), фамилия, имя, отчество (при наличии) (для физических лиц), почтовый адрес;</w:t>
      </w:r>
      <w:proofErr w:type="gramEnd"/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г) период проведения государственной экспертизы условий труда с указанием даты начала и окончания ее проведения;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д) объект государственной экспертизы условий труда;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е) наименование работодателя или его обособленного подразделения, в отношении условий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на рабочих местах которого проводится государственная экспертиза условий труда;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ж) сведения о рабочих местах, в отношении условий труда на которых проводится государственная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з) перечень документов, представленных в составе оснований для государственной экспертизы условий труда и (или) полученных в соответствии с </w:t>
      </w:r>
      <w:hyperlink w:anchor="P87" w:history="1">
        <w:r w:rsidRPr="00200E73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33. В проекте заключения государственной экспертизы условий труда, </w:t>
      </w:r>
      <w:r w:rsidRPr="00200E73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составленном по результатам проведения государственной экспертизы условий труда в целях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труда, дополнительно указываются сведения об организации (организациях), проводившей специальную оценку условий труда, включающие: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E73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организации, проводившей специальную оценку условий труда, ее порядковый номер и дата внесения в реестр организаций, проводящих специальную оценку условий труда (для организаций, аккредитованных в порядке, действовавшем до дня вступления в силу Федерального </w:t>
      </w:r>
      <w:hyperlink r:id="rId32" w:history="1">
        <w:r w:rsidRPr="00200E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от 28 декабря 2013 г. N 426-ФЗ "О специальной оценке условий труда", в качестве организаций, оказывающих услуги по аттестации рабочих мест по условиям труда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и внесенных в реестр организаций, оказывающих услуги в области охраны труда, до их внесения в реестр организаций, проводящих специальную оценку условий труда, указывается номер и дата внесения в реестр организаций, оказывающих услуги в области охраны труда);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б) фамилию, имя, отчество (при наличии) эксперта организации, проводившей специальную оценку условий труда, номер его сертификата эксперта на право проведения работ по специальной оценке условий труда и дата его выдачи.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34. В зависимости от объекта государственной экспертизы условий труда в проекте заключения государственной экспертизы условий труда содержится один из следующих выводов: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а) о качестве проведения специальной оценки условий труда;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б) об обоснованности предоставления (</w:t>
      </w:r>
      <w:proofErr w:type="spellStart"/>
      <w:r w:rsidRPr="00200E73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200E73">
        <w:rPr>
          <w:rFonts w:ascii="Times New Roman" w:hAnsi="Times New Roman" w:cs="Times New Roman"/>
          <w:sz w:val="28"/>
          <w:szCs w:val="28"/>
        </w:rPr>
        <w:t>) и объемов предоставляемых гарантий и компенсаций работникам, занятым на работах с вредными и (или) опасными условиями труда;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в) о соответствии фактических условий труда работников государственным нормативным требованиям охраны труда.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35. Выводы, содержащиеся в проекте заключения государственной экспертизы условий труда, должны быть подробными и обоснованными.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 xml:space="preserve">Во всех случаях выявления несоответствия государственным нормативным требованиям охраны труда документов, представленных в составе оснований для государственной экспертизы условий труда или полученных по запросу в соответствии с </w:t>
      </w:r>
      <w:hyperlink w:anchor="P87" w:history="1">
        <w:r w:rsidRPr="00200E73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настоящего Порядка,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акта, содержащего государственные нормативные требования охраны труда.</w:t>
      </w:r>
      <w:proofErr w:type="gramEnd"/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37. Проект заключения государственной экспертизы условий труда составляется в двух экземплярах, подписывается государственным экспертом (членами экспертной комиссии) и утверждается руководителем государственной экспертизы.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38. Члены экспертной комиссии в случае несогласия с выводами, содержащимися в проекте заключения государственной экспертизы условий </w:t>
      </w:r>
      <w:r w:rsidRPr="00200E73">
        <w:rPr>
          <w:rFonts w:ascii="Times New Roman" w:hAnsi="Times New Roman" w:cs="Times New Roman"/>
          <w:sz w:val="28"/>
          <w:szCs w:val="28"/>
        </w:rPr>
        <w:lastRenderedPageBreak/>
        <w:t>труда, вправе изложить в письменной форме свое особое мнение и приложить его к проекту заключения государственной экспертизы условий труда.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экспертизы, по результатам которого может быть принято решение о внесении изменений в проект заключения государственной экспертизы условий.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Решение экспертной комиссии принимается большинством голосов ее членов, фиксируется в протоколе заседания экспертной комиссии, который утверждается руководителем государственной экспертизы.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39. Не позднее трех рабочих дней с момента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утверждения заключения государственной экспертизы условий труда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один экземпляр заключения: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а) 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б) 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40. Копии заключения государственной экспертизы условий труда направляются работодателю (в случае, если работодатель не является заявителем) и организации, проводившей специальную оценку условий труда (в случае, если государственная экспертиза условий труда проводилась в целях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>).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41. Сведения о результатах проведенной государственной экспертизы условий труда направляются органом государственной экспертизы условий труда в Федеральную государственную информационную систему учета результатов проведения &lt;1&gt;.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28 декабря 2013 г. N 426-ФЗ "О специальной оценке условий труда" до 1 января 2016 года сведения о результатах государственной экспертизы условий труда передаются в Федеральную службу по труду и занятости в порядке, установленном Министерством труда и социальной защиты Российской Федерации.</w:t>
      </w:r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42. Заявление и документы, представленные для проведения государственной экспертизы условий труда, хранятся в органе государственной экспертизы условий труда.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43. В случае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утраты заключения государственной экспертизы условий труда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заявитель, судебный орган, государственная инспекция труда вправе получить в органе государственной экспертизы условий труда дубликат этого заключения.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Дубликат заключения государственной экспертизы условий труда не позднее десяти рабочих дней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органом государственной экспертизы условий труда письменного обращения о его выдаче: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выдается на руки заявителю (его полномочному представителю) или </w:t>
      </w:r>
      <w:r w:rsidRPr="00200E73">
        <w:rPr>
          <w:rFonts w:ascii="Times New Roman" w:hAnsi="Times New Roman" w:cs="Times New Roman"/>
          <w:sz w:val="28"/>
          <w:szCs w:val="28"/>
        </w:rPr>
        <w:lastRenderedPageBreak/>
        <w:t>направляется ему почтовым отправлением с уведомлением о вручении;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VIII. Разногласия по вопросам проведения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F13CD7" w:rsidRPr="00200E73" w:rsidRDefault="00F13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>экспертизы условий труда</w:t>
      </w:r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44. Разногласия по вопросам проведения государственной экспертизы условий труда в целях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 w:rsidRPr="00200E73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200E73">
          <w:rPr>
            <w:rFonts w:ascii="Times New Roman" w:hAnsi="Times New Roman" w:cs="Times New Roman"/>
            <w:sz w:val="28"/>
            <w:szCs w:val="28"/>
          </w:rPr>
          <w:t>рассматриваются</w:t>
        </w:r>
      </w:hyperlink>
      <w:r w:rsidRPr="00200E73">
        <w:rPr>
          <w:rFonts w:ascii="Times New Roman" w:hAnsi="Times New Roman" w:cs="Times New Roman"/>
          <w:sz w:val="28"/>
          <w:szCs w:val="28"/>
        </w:rPr>
        <w:t xml:space="preserve"> Министерством труда и социальной защиты Российской Федерации бесплатно.</w:t>
      </w:r>
    </w:p>
    <w:p w:rsidR="00F13CD7" w:rsidRPr="00200E73" w:rsidRDefault="00F13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E73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200E73">
        <w:rPr>
          <w:rFonts w:ascii="Times New Roman" w:hAnsi="Times New Roman" w:cs="Times New Roman"/>
          <w:sz w:val="28"/>
          <w:szCs w:val="28"/>
        </w:rPr>
        <w:t>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и фактических условий труда работников рассматриваются в судебном порядке, а также в досудебном порядке в соответствии с законодательством об организации предоставления государственных и муниципальных услуг.</w:t>
      </w:r>
      <w:proofErr w:type="gramEnd"/>
    </w:p>
    <w:p w:rsidR="00F13CD7" w:rsidRPr="00200E73" w:rsidRDefault="00F13C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13CD7" w:rsidRPr="00200E73" w:rsidSect="00B0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D7"/>
    <w:rsid w:val="00200E73"/>
    <w:rsid w:val="004C7E1B"/>
    <w:rsid w:val="00BA28D7"/>
    <w:rsid w:val="00F1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3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3C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3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3C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673EDB5CCE148CADF77EC3B970D82F6881D41797932D0AAA0495D768FD7042C0F6A048F956E67I5MBH" TargetMode="External"/><Relationship Id="rId13" Type="http://schemas.openxmlformats.org/officeDocument/2006/relationships/hyperlink" Target="consultantplus://offline/ref=243673EDB5CCE148CADF77EC3B970D82F6881D41797932D0AAA0495D768FD7042C0F6A048F956F69I5M3H" TargetMode="External"/><Relationship Id="rId18" Type="http://schemas.openxmlformats.org/officeDocument/2006/relationships/hyperlink" Target="consultantplus://offline/ref=243673EDB5CCE148CADF77EC3B970D82F6881D41797932D0AAA0495D768FD7042C0F6A048F95696AI5MBH" TargetMode="External"/><Relationship Id="rId26" Type="http://schemas.openxmlformats.org/officeDocument/2006/relationships/hyperlink" Target="consultantplus://offline/ref=243673EDB5CCE148CADF77EC3B970D82F6881D41797932D0AAA0495D768FD7042C0F6A048F956E67I5M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3673EDB5CCE148CADF77EC3B970D82F683114B747932D0AAA0495D768FD7042C0F6A048F966D6FI5MA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43673EDB5CCE148CADF77EC3B970D82F6891346747B32D0AAA0495D76I8MFH" TargetMode="External"/><Relationship Id="rId12" Type="http://schemas.openxmlformats.org/officeDocument/2006/relationships/hyperlink" Target="consultantplus://offline/ref=243673EDB5CCE148CADF77EC3B970D82F6881D41797932D0AAA0495D768FD7042C0F6A048F95696AI5MBH" TargetMode="External"/><Relationship Id="rId17" Type="http://schemas.openxmlformats.org/officeDocument/2006/relationships/hyperlink" Target="consultantplus://offline/ref=243673EDB5CCE148CADF77EC3B970D82F6881D41797932D0AAA0495D768FD7042C0F6A048F95696AI5MBH" TargetMode="External"/><Relationship Id="rId25" Type="http://schemas.openxmlformats.org/officeDocument/2006/relationships/hyperlink" Target="consultantplus://offline/ref=243673EDB5CCE148CADF77EC3B970D82F6881D41797932D0AAA0495D768FD7042C0F6A048F95686EI5MCH" TargetMode="External"/><Relationship Id="rId33" Type="http://schemas.openxmlformats.org/officeDocument/2006/relationships/hyperlink" Target="consultantplus://offline/ref=243673EDB5CCE148CADF77EC3B970D82F68511467C7D32D0AAA0495D768FD7042C0F6A048F966D6EI5M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3673EDB5CCE148CADF77EC3B970D82F6881D41797932D0AAA0495D768FD7042C0F6A048F956E67I5MEH" TargetMode="External"/><Relationship Id="rId20" Type="http://schemas.openxmlformats.org/officeDocument/2006/relationships/hyperlink" Target="consultantplus://offline/ref=243673EDB5CCE148CADF77EC3B970D82F6881D41797932D0AAA0495D768FD7042C0F6A048F956E67I5MEH" TargetMode="External"/><Relationship Id="rId29" Type="http://schemas.openxmlformats.org/officeDocument/2006/relationships/hyperlink" Target="consultantplus://offline/ref=243673EDB5CCE148CADF77EC3B970D82F6881D41797932D0AAA0495D768FD7042C0F6A048F956B6BI5M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3673EDB5CCE148CADF77EC3B970D82F6881D41797932D0AAA0495D768FD7042C0F6A048F956E67I5MBH" TargetMode="External"/><Relationship Id="rId11" Type="http://schemas.openxmlformats.org/officeDocument/2006/relationships/hyperlink" Target="consultantplus://offline/ref=243673EDB5CCE148CADF77EC3B970D82F6881D41797932D0AAA0495D768FD7042C0F6A048F956E67I5MFH" TargetMode="External"/><Relationship Id="rId24" Type="http://schemas.openxmlformats.org/officeDocument/2006/relationships/hyperlink" Target="consultantplus://offline/ref=243673EDB5CCE148CADF77EC3B970D82F6881D41797932D0AAA0495D768FD7042C0F6A048F95686CI5M2H" TargetMode="External"/><Relationship Id="rId32" Type="http://schemas.openxmlformats.org/officeDocument/2006/relationships/hyperlink" Target="consultantplus://offline/ref=243673EDB5CCE148CADF77EC3B970D82F6891346747B32D0AAA0495D76I8MFH" TargetMode="External"/><Relationship Id="rId5" Type="http://schemas.openxmlformats.org/officeDocument/2006/relationships/hyperlink" Target="consultantplus://offline/ref=243673EDB5CCE148CADF77EC3B970D82F6891346747B32D0AAA0495D768FD7042C0F6A048F966E6EI5MAH" TargetMode="External"/><Relationship Id="rId15" Type="http://schemas.openxmlformats.org/officeDocument/2006/relationships/hyperlink" Target="consultantplus://offline/ref=243673EDB5CCE148CADF77EC3B970D82F6881D41797932D0AAA0495D768FD7042C0F6A048F956E67I5MFH" TargetMode="External"/><Relationship Id="rId23" Type="http://schemas.openxmlformats.org/officeDocument/2006/relationships/hyperlink" Target="consultantplus://offline/ref=243673EDB5CCE148CADF77EC3B970D82F6881D41797932D0AAA0495D768FD7042C0F6A048F956E67I5MBH" TargetMode="External"/><Relationship Id="rId28" Type="http://schemas.openxmlformats.org/officeDocument/2006/relationships/hyperlink" Target="consultantplus://offline/ref=243673EDB5CCE148CADF77EC3B970D82F6881D41797932D0AAA0495D768FD7042C0F6A048F956E67I5MBH" TargetMode="External"/><Relationship Id="rId10" Type="http://schemas.openxmlformats.org/officeDocument/2006/relationships/hyperlink" Target="consultantplus://offline/ref=243673EDB5CCE148CADF77EC3B970D82F6881D41797932D0AAA0495D768FD7042C0F6A048F956E67I5MEH" TargetMode="External"/><Relationship Id="rId19" Type="http://schemas.openxmlformats.org/officeDocument/2006/relationships/hyperlink" Target="consultantplus://offline/ref=243673EDB5CCE148CADF77EC3B970D82F6881D41797932D0AAA0495D768FD7042C0F6A048F956966I5MFH" TargetMode="External"/><Relationship Id="rId31" Type="http://schemas.openxmlformats.org/officeDocument/2006/relationships/hyperlink" Target="consultantplus://offline/ref=243673EDB5CCE148CADF77EC3B970D82F6881D41797932D0AAA0495D768FD7042C0F6A048F956E67I5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3673EDB5CCE148CADF77EC3B970D82F6891346747B32D0AAA0495D76I8MFH" TargetMode="External"/><Relationship Id="rId14" Type="http://schemas.openxmlformats.org/officeDocument/2006/relationships/hyperlink" Target="consultantplus://offline/ref=243673EDB5CCE148CADF77EC3B970D82F6881D41797932D0AAA0495D76I8MFH" TargetMode="External"/><Relationship Id="rId22" Type="http://schemas.openxmlformats.org/officeDocument/2006/relationships/hyperlink" Target="consultantplus://offline/ref=243673EDB5CCE148CADF77EC3B970D82F6881D41797932D0AAA0495D768FD7042C0F6A048F95686EI5MCH" TargetMode="External"/><Relationship Id="rId27" Type="http://schemas.openxmlformats.org/officeDocument/2006/relationships/hyperlink" Target="consultantplus://offline/ref=243673EDB5CCE148CADF77EC3B970D82F6881D41797932D0AAA0495D768FD7042C0F6A048F956869I5MAH" TargetMode="External"/><Relationship Id="rId30" Type="http://schemas.openxmlformats.org/officeDocument/2006/relationships/hyperlink" Target="consultantplus://offline/ref=243673EDB5CCE148CADF77EC3B970D82F6881D41797932D0AAA0495D768FD7042C0F6A048F95686AI5M3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6493</Words>
  <Characters>37015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В.В.</dc:creator>
  <cp:lastModifiedBy>Макаревич В.В.</cp:lastModifiedBy>
  <cp:revision>3</cp:revision>
  <dcterms:created xsi:type="dcterms:W3CDTF">2016-07-27T07:12:00Z</dcterms:created>
  <dcterms:modified xsi:type="dcterms:W3CDTF">2016-07-27T07:32:00Z</dcterms:modified>
</cp:coreProperties>
</file>