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4D" w:rsidRPr="00A83621" w:rsidRDefault="00FC7F6F" w:rsidP="00B1430F">
      <w:pPr>
        <w:spacing w:after="0" w:line="240" w:lineRule="auto"/>
        <w:ind w:firstLine="709"/>
        <w:jc w:val="center"/>
        <w:rPr>
          <w:rFonts w:ascii="Times New Roman" w:hAnsi="Times New Roman" w:cs="Times New Roman"/>
          <w:b/>
          <w:sz w:val="24"/>
          <w:szCs w:val="24"/>
        </w:rPr>
      </w:pPr>
      <w:r w:rsidRPr="00B1430F">
        <w:rPr>
          <w:rFonts w:ascii="Times New Roman" w:hAnsi="Times New Roman" w:cs="Times New Roman"/>
          <w:b/>
          <w:sz w:val="24"/>
          <w:szCs w:val="24"/>
        </w:rPr>
        <w:t>Инфор</w:t>
      </w:r>
      <w:r w:rsidR="00DD542E" w:rsidRPr="00B1430F">
        <w:rPr>
          <w:rFonts w:ascii="Times New Roman" w:hAnsi="Times New Roman" w:cs="Times New Roman"/>
          <w:b/>
          <w:sz w:val="24"/>
          <w:szCs w:val="24"/>
        </w:rPr>
        <w:t xml:space="preserve">мация о </w:t>
      </w:r>
      <w:r w:rsidR="00DD542E" w:rsidRPr="00076D44">
        <w:rPr>
          <w:rFonts w:ascii="Times New Roman" w:hAnsi="Times New Roman" w:cs="Times New Roman"/>
          <w:b/>
          <w:sz w:val="24"/>
          <w:szCs w:val="24"/>
        </w:rPr>
        <w:t xml:space="preserve">результатах </w:t>
      </w:r>
      <w:r w:rsidR="00DD542E" w:rsidRPr="00871038">
        <w:rPr>
          <w:rFonts w:ascii="Times New Roman" w:hAnsi="Times New Roman" w:cs="Times New Roman"/>
          <w:b/>
          <w:sz w:val="24"/>
          <w:szCs w:val="24"/>
        </w:rPr>
        <w:t xml:space="preserve">отбора </w:t>
      </w:r>
      <w:r w:rsidRPr="00871038">
        <w:rPr>
          <w:rFonts w:ascii="Times New Roman" w:hAnsi="Times New Roman" w:cs="Times New Roman"/>
          <w:b/>
          <w:sz w:val="24"/>
          <w:szCs w:val="24"/>
        </w:rPr>
        <w:t xml:space="preserve">№ </w:t>
      </w:r>
      <w:r w:rsidR="00B0628C">
        <w:rPr>
          <w:rFonts w:ascii="Times New Roman" w:hAnsi="Times New Roman" w:cs="Times New Roman"/>
          <w:b/>
          <w:sz w:val="24"/>
          <w:szCs w:val="24"/>
        </w:rPr>
        <w:t>2</w:t>
      </w:r>
      <w:r w:rsidR="00C01FD8" w:rsidRPr="00871038">
        <w:rPr>
          <w:rFonts w:ascii="Times New Roman" w:hAnsi="Times New Roman" w:cs="Times New Roman"/>
          <w:b/>
          <w:sz w:val="24"/>
          <w:szCs w:val="24"/>
        </w:rPr>
        <w:t xml:space="preserve"> </w:t>
      </w:r>
      <w:r w:rsidRPr="00871038">
        <w:rPr>
          <w:rFonts w:ascii="Times New Roman" w:hAnsi="Times New Roman" w:cs="Times New Roman"/>
          <w:b/>
          <w:sz w:val="24"/>
          <w:szCs w:val="24"/>
        </w:rPr>
        <w:t>от</w:t>
      </w:r>
      <w:r w:rsidR="0032637B" w:rsidRPr="00871038">
        <w:rPr>
          <w:rFonts w:ascii="Times New Roman" w:hAnsi="Times New Roman" w:cs="Times New Roman"/>
          <w:b/>
          <w:sz w:val="24"/>
          <w:szCs w:val="24"/>
        </w:rPr>
        <w:t xml:space="preserve"> </w:t>
      </w:r>
      <w:r w:rsidR="00E94956">
        <w:rPr>
          <w:rFonts w:ascii="Times New Roman" w:hAnsi="Times New Roman" w:cs="Times New Roman"/>
          <w:b/>
          <w:sz w:val="24"/>
          <w:szCs w:val="24"/>
        </w:rPr>
        <w:t>1</w:t>
      </w:r>
      <w:r w:rsidR="000560D3">
        <w:rPr>
          <w:rFonts w:ascii="Times New Roman" w:hAnsi="Times New Roman" w:cs="Times New Roman"/>
          <w:b/>
          <w:sz w:val="24"/>
          <w:szCs w:val="24"/>
        </w:rPr>
        <w:t>4</w:t>
      </w:r>
      <w:r w:rsidR="005237A8" w:rsidRPr="00871038">
        <w:rPr>
          <w:rFonts w:ascii="Times New Roman" w:hAnsi="Times New Roman" w:cs="Times New Roman"/>
          <w:b/>
          <w:sz w:val="24"/>
          <w:szCs w:val="24"/>
        </w:rPr>
        <w:t>.</w:t>
      </w:r>
      <w:r w:rsidR="00B0628C">
        <w:rPr>
          <w:rFonts w:ascii="Times New Roman" w:hAnsi="Times New Roman" w:cs="Times New Roman"/>
          <w:b/>
          <w:sz w:val="24"/>
          <w:szCs w:val="24"/>
        </w:rPr>
        <w:t>02</w:t>
      </w:r>
      <w:r w:rsidR="005237A8" w:rsidRPr="00871038">
        <w:rPr>
          <w:rFonts w:ascii="Times New Roman" w:hAnsi="Times New Roman" w:cs="Times New Roman"/>
          <w:b/>
          <w:sz w:val="24"/>
          <w:szCs w:val="24"/>
        </w:rPr>
        <w:t>.202</w:t>
      </w:r>
      <w:r w:rsidR="00E94956">
        <w:rPr>
          <w:rFonts w:ascii="Times New Roman" w:hAnsi="Times New Roman" w:cs="Times New Roman"/>
          <w:b/>
          <w:sz w:val="24"/>
          <w:szCs w:val="24"/>
        </w:rPr>
        <w:t>3</w:t>
      </w:r>
    </w:p>
    <w:p w:rsidR="00B1430F" w:rsidRPr="00A83621" w:rsidRDefault="00B1430F" w:rsidP="00B1430F">
      <w:pPr>
        <w:spacing w:after="0" w:line="240" w:lineRule="auto"/>
        <w:ind w:firstLine="709"/>
        <w:jc w:val="center"/>
        <w:rPr>
          <w:rFonts w:ascii="Times New Roman" w:hAnsi="Times New Roman" w:cs="Times New Roman"/>
          <w:b/>
          <w:sz w:val="24"/>
          <w:szCs w:val="24"/>
        </w:rPr>
      </w:pPr>
    </w:p>
    <w:p w:rsidR="00B1430F" w:rsidRPr="00A83621" w:rsidRDefault="009D7DFD" w:rsidP="00B1430F">
      <w:pPr>
        <w:spacing w:after="0" w:line="240" w:lineRule="auto"/>
        <w:ind w:firstLine="709"/>
        <w:jc w:val="both"/>
        <w:rPr>
          <w:rFonts w:ascii="Times New Roman" w:hAnsi="Times New Roman" w:cs="Times New Roman"/>
          <w:sz w:val="24"/>
          <w:szCs w:val="24"/>
        </w:rPr>
      </w:pPr>
      <w:r w:rsidRPr="00A83621">
        <w:rPr>
          <w:rFonts w:ascii="Times New Roman" w:eastAsia="Times New Roman" w:hAnsi="Times New Roman" w:cs="Times New Roman"/>
          <w:b/>
          <w:color w:val="000000" w:themeColor="text1"/>
          <w:sz w:val="24"/>
          <w:szCs w:val="24"/>
          <w:lang w:eastAsia="ru-RU"/>
        </w:rPr>
        <w:t>Место рассмотрения</w:t>
      </w:r>
      <w:r w:rsidRPr="00A83621">
        <w:rPr>
          <w:rFonts w:ascii="Times New Roman" w:eastAsia="Times New Roman" w:hAnsi="Times New Roman" w:cs="Times New Roman"/>
          <w:color w:val="000000" w:themeColor="text1"/>
          <w:sz w:val="24"/>
          <w:szCs w:val="24"/>
          <w:lang w:eastAsia="ru-RU"/>
        </w:rPr>
        <w:t xml:space="preserve">: </w:t>
      </w:r>
      <w:r w:rsidRPr="00A83621">
        <w:rPr>
          <w:rFonts w:ascii="Times New Roman" w:hAnsi="Times New Roman" w:cs="Times New Roman"/>
          <w:sz w:val="24"/>
          <w:szCs w:val="24"/>
        </w:rPr>
        <w:t xml:space="preserve">Санкт-Петербург, Трамвайный пр-т, д.12 корп.2 лит. А, пом. 5-Н </w:t>
      </w:r>
    </w:p>
    <w:p w:rsidR="009D7DFD" w:rsidRDefault="009D7DFD" w:rsidP="00B1430F">
      <w:pPr>
        <w:spacing w:after="0" w:line="240" w:lineRule="auto"/>
        <w:ind w:firstLine="709"/>
        <w:jc w:val="both"/>
        <w:rPr>
          <w:rFonts w:ascii="Times New Roman" w:hAnsi="Times New Roman" w:cs="Times New Roman"/>
          <w:b/>
          <w:sz w:val="24"/>
          <w:szCs w:val="24"/>
        </w:rPr>
      </w:pPr>
      <w:r w:rsidRPr="00A83621">
        <w:rPr>
          <w:rFonts w:ascii="Times New Roman" w:hAnsi="Times New Roman" w:cs="Times New Roman"/>
          <w:b/>
          <w:sz w:val="24"/>
          <w:szCs w:val="24"/>
        </w:rPr>
        <w:t xml:space="preserve">Дата и время </w:t>
      </w:r>
      <w:r w:rsidRPr="005C5033">
        <w:rPr>
          <w:rFonts w:ascii="Times New Roman" w:hAnsi="Times New Roman" w:cs="Times New Roman"/>
          <w:b/>
          <w:sz w:val="24"/>
          <w:szCs w:val="24"/>
        </w:rPr>
        <w:t>рассмотрения</w:t>
      </w:r>
      <w:r w:rsidRPr="002E56E7">
        <w:rPr>
          <w:rFonts w:ascii="Times New Roman" w:hAnsi="Times New Roman" w:cs="Times New Roman"/>
          <w:b/>
          <w:sz w:val="24"/>
          <w:szCs w:val="24"/>
        </w:rPr>
        <w:t>:</w:t>
      </w:r>
      <w:r w:rsidRPr="002E56E7">
        <w:rPr>
          <w:rFonts w:ascii="Times New Roman" w:hAnsi="Times New Roman" w:cs="Times New Roman"/>
          <w:sz w:val="24"/>
          <w:szCs w:val="24"/>
        </w:rPr>
        <w:t xml:space="preserve"> </w:t>
      </w:r>
      <w:r w:rsidR="00B0628C">
        <w:rPr>
          <w:rFonts w:ascii="Times New Roman" w:hAnsi="Times New Roman" w:cs="Times New Roman"/>
          <w:sz w:val="24"/>
          <w:szCs w:val="24"/>
        </w:rPr>
        <w:t>10.02</w:t>
      </w:r>
      <w:r w:rsidR="00F72699" w:rsidRPr="002E56E7">
        <w:rPr>
          <w:rFonts w:ascii="Times New Roman" w:hAnsi="Times New Roman" w:cs="Times New Roman"/>
          <w:sz w:val="24"/>
          <w:szCs w:val="24"/>
        </w:rPr>
        <w:t>.2</w:t>
      </w:r>
      <w:r w:rsidR="009B02B7" w:rsidRPr="002E56E7">
        <w:rPr>
          <w:rFonts w:ascii="Times New Roman" w:hAnsi="Times New Roman" w:cs="Times New Roman"/>
          <w:sz w:val="24"/>
          <w:szCs w:val="24"/>
        </w:rPr>
        <w:t>02</w:t>
      </w:r>
      <w:r w:rsidR="00E94956">
        <w:rPr>
          <w:rFonts w:ascii="Times New Roman" w:hAnsi="Times New Roman" w:cs="Times New Roman"/>
          <w:sz w:val="24"/>
          <w:szCs w:val="24"/>
        </w:rPr>
        <w:t>3 года, 1</w:t>
      </w:r>
      <w:r w:rsidR="00B0628C">
        <w:rPr>
          <w:rFonts w:ascii="Times New Roman" w:hAnsi="Times New Roman" w:cs="Times New Roman"/>
          <w:sz w:val="24"/>
          <w:szCs w:val="24"/>
        </w:rPr>
        <w:t>5</w:t>
      </w:r>
      <w:r w:rsidR="0089009E" w:rsidRPr="002E56E7">
        <w:rPr>
          <w:rFonts w:ascii="Times New Roman" w:hAnsi="Times New Roman" w:cs="Times New Roman"/>
          <w:sz w:val="24"/>
          <w:szCs w:val="24"/>
        </w:rPr>
        <w:t>:</w:t>
      </w:r>
      <w:r w:rsidR="00B0628C">
        <w:rPr>
          <w:rFonts w:ascii="Times New Roman" w:hAnsi="Times New Roman" w:cs="Times New Roman"/>
          <w:sz w:val="24"/>
          <w:szCs w:val="24"/>
        </w:rPr>
        <w:t>4</w:t>
      </w:r>
      <w:r w:rsidR="00E94956">
        <w:rPr>
          <w:rFonts w:ascii="Times New Roman" w:hAnsi="Times New Roman" w:cs="Times New Roman"/>
          <w:sz w:val="24"/>
          <w:szCs w:val="24"/>
        </w:rPr>
        <w:t>0</w:t>
      </w:r>
      <w:r w:rsidR="00B92DB8" w:rsidRPr="002E56E7">
        <w:rPr>
          <w:rFonts w:ascii="Times New Roman" w:hAnsi="Times New Roman" w:cs="Times New Roman"/>
          <w:sz w:val="24"/>
          <w:szCs w:val="24"/>
        </w:rPr>
        <w:t xml:space="preserve"> (</w:t>
      </w:r>
      <w:r w:rsidR="00B92DB8" w:rsidRPr="005C5033">
        <w:rPr>
          <w:rFonts w:ascii="Times New Roman" w:hAnsi="Times New Roman" w:cs="Times New Roman"/>
          <w:sz w:val="24"/>
          <w:szCs w:val="24"/>
        </w:rPr>
        <w:t>по</w:t>
      </w:r>
      <w:r w:rsidR="00B92DB8" w:rsidRPr="00A83621">
        <w:rPr>
          <w:rFonts w:ascii="Times New Roman" w:hAnsi="Times New Roman" w:cs="Times New Roman"/>
          <w:sz w:val="24"/>
          <w:szCs w:val="24"/>
        </w:rPr>
        <w:t xml:space="preserve"> московскому времени)</w:t>
      </w:r>
    </w:p>
    <w:p w:rsidR="00F726EE" w:rsidRDefault="00F726EE" w:rsidP="00B1430F">
      <w:pPr>
        <w:spacing w:after="0" w:line="240" w:lineRule="auto"/>
        <w:ind w:firstLine="709"/>
        <w:contextualSpacing/>
        <w:jc w:val="center"/>
        <w:rPr>
          <w:rFonts w:ascii="Times New Roman" w:hAnsi="Times New Roman" w:cs="Times New Roman"/>
          <w:b/>
          <w:sz w:val="24"/>
          <w:szCs w:val="24"/>
        </w:rPr>
      </w:pPr>
    </w:p>
    <w:p w:rsidR="009162B4" w:rsidRDefault="0006181E" w:rsidP="00B1430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Результаты рассмотрения предложений</w:t>
      </w:r>
      <w:r w:rsidR="001B6CB5">
        <w:rPr>
          <w:rFonts w:ascii="Times New Roman" w:hAnsi="Times New Roman" w:cs="Times New Roman"/>
          <w:b/>
          <w:sz w:val="24"/>
          <w:szCs w:val="24"/>
        </w:rPr>
        <w:t>:</w:t>
      </w:r>
    </w:p>
    <w:p w:rsidR="001B6CB5" w:rsidRDefault="001B6CB5" w:rsidP="00B1430F">
      <w:pPr>
        <w:spacing w:after="0" w:line="240" w:lineRule="auto"/>
        <w:ind w:firstLine="709"/>
        <w:contextualSpacing/>
        <w:jc w:val="center"/>
        <w:rPr>
          <w:rFonts w:ascii="Times New Roman" w:hAnsi="Times New Roman" w:cs="Times New Roman"/>
          <w:sz w:val="24"/>
          <w:szCs w:val="24"/>
        </w:rPr>
      </w:pPr>
    </w:p>
    <w:p w:rsidR="009162B4" w:rsidRDefault="0022753B" w:rsidP="002275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27C46">
        <w:rPr>
          <w:rFonts w:ascii="Times New Roman" w:hAnsi="Times New Roman" w:cs="Times New Roman"/>
          <w:sz w:val="24"/>
          <w:szCs w:val="24"/>
        </w:rPr>
        <w:t>Информация об участниках отбора, предложения которых рассмотрены</w:t>
      </w:r>
      <w:r>
        <w:rPr>
          <w:rFonts w:ascii="Times New Roman" w:hAnsi="Times New Roman" w:cs="Times New Roman"/>
          <w:sz w:val="24"/>
          <w:szCs w:val="24"/>
        </w:rPr>
        <w:t>:</w:t>
      </w:r>
    </w:p>
    <w:p w:rsidR="00B0628C" w:rsidRPr="00B0628C" w:rsidRDefault="005F03BB"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B0628C" w:rsidRPr="00B0628C">
        <w:rPr>
          <w:rFonts w:ascii="Times New Roman" w:hAnsi="Times New Roman" w:cs="Times New Roman"/>
          <w:sz w:val="24"/>
          <w:szCs w:val="24"/>
        </w:rPr>
        <w:t>Индивидуальный предприниматель Потапова Галина Николаевна</w:t>
      </w:r>
      <w:r w:rsidR="00B0628C">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B0628C">
        <w:rPr>
          <w:rFonts w:ascii="Times New Roman" w:hAnsi="Times New Roman" w:cs="Times New Roman"/>
          <w:sz w:val="24"/>
          <w:szCs w:val="24"/>
        </w:rPr>
        <w:t>Индивидуальный предприниматель Горчаков Владислав Владимирович</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B0628C">
        <w:rPr>
          <w:rFonts w:ascii="Times New Roman" w:hAnsi="Times New Roman" w:cs="Times New Roman"/>
          <w:sz w:val="24"/>
          <w:szCs w:val="24"/>
        </w:rPr>
        <w:t>Индивидуальный предприниматель Сущевский Михаил Георгиевич</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B0628C">
        <w:rPr>
          <w:rFonts w:ascii="Times New Roman" w:hAnsi="Times New Roman" w:cs="Times New Roman"/>
          <w:sz w:val="24"/>
          <w:szCs w:val="24"/>
        </w:rPr>
        <w:t>Сосновское потребительское общество</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B0628C">
        <w:rPr>
          <w:rFonts w:ascii="Times New Roman" w:hAnsi="Times New Roman" w:cs="Times New Roman"/>
          <w:sz w:val="24"/>
          <w:szCs w:val="24"/>
        </w:rPr>
        <w:t>Индивидуальный предприниматель Емельянов Андрей Николаевич</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B0628C">
        <w:rPr>
          <w:rFonts w:ascii="Times New Roman" w:hAnsi="Times New Roman" w:cs="Times New Roman"/>
          <w:sz w:val="24"/>
          <w:szCs w:val="24"/>
        </w:rPr>
        <w:t>Акционерное общество «Тосненский механический завод»</w:t>
      </w:r>
      <w:r>
        <w:rPr>
          <w:rFonts w:ascii="Times New Roman" w:hAnsi="Times New Roman" w:cs="Times New Roman"/>
          <w:sz w:val="24"/>
          <w:szCs w:val="24"/>
        </w:rPr>
        <w:t>;</w:t>
      </w:r>
    </w:p>
    <w:p w:rsid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B0628C">
        <w:rPr>
          <w:rFonts w:ascii="Times New Roman" w:hAnsi="Times New Roman" w:cs="Times New Roman"/>
          <w:sz w:val="24"/>
          <w:szCs w:val="24"/>
        </w:rPr>
        <w:t>Муниципальное предприятие «Жилищное хозяйство» муниципального образования «Киришское городское поселение Киришского муниципального района»</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B0628C">
        <w:rPr>
          <w:rFonts w:ascii="Times New Roman" w:hAnsi="Times New Roman" w:cs="Times New Roman"/>
          <w:sz w:val="24"/>
          <w:szCs w:val="24"/>
        </w:rPr>
        <w:t>Общество с ограниченной ответственностью «ИДАВАНГ Агро»</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B0628C">
        <w:rPr>
          <w:rFonts w:ascii="Times New Roman" w:hAnsi="Times New Roman" w:cs="Times New Roman"/>
          <w:sz w:val="24"/>
          <w:szCs w:val="24"/>
        </w:rPr>
        <w:t>Индивидуальный предприниматель Глава крестьянского (Фермерского) хозяйства Швец Ирина Валерьевна</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B0628C">
        <w:rPr>
          <w:rFonts w:ascii="Times New Roman" w:hAnsi="Times New Roman" w:cs="Times New Roman"/>
          <w:sz w:val="24"/>
          <w:szCs w:val="24"/>
        </w:rPr>
        <w:t>Общество с ограниченной ответственностью «Ключ-сервис»</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B0628C">
        <w:rPr>
          <w:rFonts w:ascii="Times New Roman" w:hAnsi="Times New Roman" w:cs="Times New Roman"/>
          <w:sz w:val="24"/>
          <w:szCs w:val="24"/>
        </w:rPr>
        <w:t>Общество с ограниченной ответственностью «ЛВС»</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Pr="00B0628C">
        <w:rPr>
          <w:rFonts w:ascii="Times New Roman" w:hAnsi="Times New Roman" w:cs="Times New Roman"/>
          <w:sz w:val="24"/>
          <w:szCs w:val="24"/>
        </w:rPr>
        <w:t>Общество с ограниченной ответственностью «Ф. Скрупской»</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Pr="00B0628C">
        <w:rPr>
          <w:rFonts w:ascii="Times New Roman" w:hAnsi="Times New Roman" w:cs="Times New Roman"/>
          <w:sz w:val="24"/>
          <w:szCs w:val="24"/>
        </w:rPr>
        <w:t>Бокситогорское районное потребительское общество</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Pr="00B0628C">
        <w:rPr>
          <w:rFonts w:ascii="Times New Roman" w:hAnsi="Times New Roman" w:cs="Times New Roman"/>
          <w:sz w:val="24"/>
          <w:szCs w:val="24"/>
        </w:rPr>
        <w:t>Индивидуальный предприниматель Фролова Марина Вячеславовна</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Pr="00B0628C">
        <w:rPr>
          <w:rFonts w:ascii="Times New Roman" w:hAnsi="Times New Roman" w:cs="Times New Roman"/>
          <w:sz w:val="24"/>
          <w:szCs w:val="24"/>
        </w:rPr>
        <w:t>Общество с ограниченной ответственностью «ООО Колибри»</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Pr="00B0628C">
        <w:rPr>
          <w:rFonts w:ascii="Times New Roman" w:hAnsi="Times New Roman" w:cs="Times New Roman"/>
          <w:sz w:val="24"/>
          <w:szCs w:val="24"/>
        </w:rPr>
        <w:t>Микрокредитная компания – Лодейнопольский фонд развития бизнеса «Содействие»</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Pr="00B0628C">
        <w:rPr>
          <w:rFonts w:ascii="Times New Roman" w:hAnsi="Times New Roman" w:cs="Times New Roman"/>
          <w:sz w:val="24"/>
          <w:szCs w:val="24"/>
        </w:rPr>
        <w:t>Общество с ограниченной ответственностью «Полипласт Северо-запад»</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Pr="00B0628C">
        <w:rPr>
          <w:rFonts w:ascii="Times New Roman" w:hAnsi="Times New Roman" w:cs="Times New Roman"/>
          <w:sz w:val="24"/>
          <w:szCs w:val="24"/>
        </w:rPr>
        <w:t>Акционерное общество Производственно-коммерческая фирма «МЭН»</w:t>
      </w:r>
      <w:r>
        <w:rPr>
          <w:rFonts w:ascii="Times New Roman" w:hAnsi="Times New Roman" w:cs="Times New Roman"/>
          <w:sz w:val="24"/>
          <w:szCs w:val="24"/>
        </w:rPr>
        <w:t>;</w:t>
      </w:r>
    </w:p>
    <w:p w:rsidR="00B0628C" w:rsidRPr="00B0628C"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Pr="00B0628C">
        <w:rPr>
          <w:rFonts w:ascii="Times New Roman" w:hAnsi="Times New Roman" w:cs="Times New Roman"/>
          <w:sz w:val="24"/>
          <w:szCs w:val="24"/>
        </w:rPr>
        <w:t>Индивидуальный предприниматель Коломенская Оксана Александровна</w:t>
      </w:r>
      <w:r>
        <w:rPr>
          <w:rFonts w:ascii="Times New Roman" w:hAnsi="Times New Roman" w:cs="Times New Roman"/>
          <w:sz w:val="24"/>
          <w:szCs w:val="24"/>
        </w:rPr>
        <w:t>;</w:t>
      </w:r>
    </w:p>
    <w:p w:rsidR="005F03BB" w:rsidRPr="005F03BB" w:rsidRDefault="00B0628C" w:rsidP="00B062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Pr="00B0628C">
        <w:rPr>
          <w:rFonts w:ascii="Times New Roman" w:hAnsi="Times New Roman" w:cs="Times New Roman"/>
          <w:sz w:val="24"/>
          <w:szCs w:val="24"/>
        </w:rPr>
        <w:t>Общество с ограниченной ответственностью «Континент»</w:t>
      </w:r>
      <w:r>
        <w:rPr>
          <w:rFonts w:ascii="Times New Roman" w:hAnsi="Times New Roman" w:cs="Times New Roman"/>
          <w:sz w:val="24"/>
          <w:szCs w:val="24"/>
        </w:rPr>
        <w:t>.</w:t>
      </w:r>
    </w:p>
    <w:p w:rsidR="005F03BB" w:rsidRDefault="005F03BB" w:rsidP="005F03BB">
      <w:pPr>
        <w:spacing w:after="0" w:line="240" w:lineRule="auto"/>
        <w:contextualSpacing/>
        <w:jc w:val="both"/>
        <w:rPr>
          <w:rFonts w:ascii="Times New Roman" w:hAnsi="Times New Roman" w:cs="Times New Roman"/>
          <w:sz w:val="24"/>
          <w:szCs w:val="24"/>
        </w:rPr>
      </w:pPr>
    </w:p>
    <w:p w:rsidR="005F03BB" w:rsidRDefault="0022753B" w:rsidP="000560D3">
      <w:pPr>
        <w:spacing w:after="0" w:line="240" w:lineRule="auto"/>
        <w:ind w:firstLine="709"/>
        <w:contextualSpacing/>
        <w:jc w:val="both"/>
        <w:rPr>
          <w:rFonts w:ascii="Times New Roman" w:hAnsi="Times New Roman" w:cs="Times New Roman"/>
          <w:sz w:val="24"/>
          <w:szCs w:val="24"/>
        </w:rPr>
      </w:pPr>
      <w:r w:rsidRPr="00871038">
        <w:rPr>
          <w:rFonts w:ascii="Times New Roman" w:hAnsi="Times New Roman" w:cs="Times New Roman"/>
          <w:sz w:val="24"/>
          <w:szCs w:val="24"/>
        </w:rPr>
        <w:t>2</w:t>
      </w:r>
      <w:r w:rsidR="009D7DFD" w:rsidRPr="00871038">
        <w:rPr>
          <w:rFonts w:ascii="Times New Roman" w:hAnsi="Times New Roman" w:cs="Times New Roman"/>
          <w:sz w:val="24"/>
          <w:szCs w:val="24"/>
        </w:rPr>
        <w:t xml:space="preserve">. </w:t>
      </w:r>
      <w:r w:rsidR="000560D3">
        <w:rPr>
          <w:rFonts w:ascii="Times New Roman" w:hAnsi="Times New Roman" w:cs="Times New Roman"/>
          <w:sz w:val="24"/>
          <w:szCs w:val="24"/>
        </w:rPr>
        <w:t xml:space="preserve">Отклонено одно предложение от </w:t>
      </w:r>
      <w:r w:rsidR="000560D3" w:rsidRPr="000560D3">
        <w:rPr>
          <w:rFonts w:ascii="Times New Roman" w:hAnsi="Times New Roman" w:cs="Times New Roman"/>
          <w:sz w:val="24"/>
          <w:szCs w:val="24"/>
        </w:rPr>
        <w:t>Обществ</w:t>
      </w:r>
      <w:r w:rsidR="000560D3">
        <w:rPr>
          <w:rFonts w:ascii="Times New Roman" w:hAnsi="Times New Roman" w:cs="Times New Roman"/>
          <w:sz w:val="24"/>
          <w:szCs w:val="24"/>
        </w:rPr>
        <w:t>а</w:t>
      </w:r>
      <w:r w:rsidR="000560D3" w:rsidRPr="000560D3">
        <w:rPr>
          <w:rFonts w:ascii="Times New Roman" w:hAnsi="Times New Roman" w:cs="Times New Roman"/>
          <w:sz w:val="24"/>
          <w:szCs w:val="24"/>
        </w:rPr>
        <w:t xml:space="preserve"> с ограниченной ответственностью «ИДАВАНГ Агро»</w:t>
      </w:r>
      <w:r w:rsidR="000560D3">
        <w:rPr>
          <w:rFonts w:ascii="Times New Roman" w:hAnsi="Times New Roman" w:cs="Times New Roman"/>
          <w:sz w:val="24"/>
          <w:szCs w:val="24"/>
        </w:rPr>
        <w:t xml:space="preserve">. Остальные поданные предложения и прилагаемые </w:t>
      </w:r>
      <w:r w:rsidR="000560D3" w:rsidRPr="000560D3">
        <w:rPr>
          <w:rFonts w:ascii="Times New Roman" w:hAnsi="Times New Roman" w:cs="Times New Roman"/>
          <w:sz w:val="24"/>
          <w:szCs w:val="24"/>
        </w:rPr>
        <w:t xml:space="preserve">к ним документы предоставлены в полном соответствии перечню, указанному в п. 2.3. </w:t>
      </w:r>
      <w:proofErr w:type="gramStart"/>
      <w:r w:rsidR="000560D3" w:rsidRPr="000560D3">
        <w:rPr>
          <w:rFonts w:ascii="Times New Roman" w:hAnsi="Times New Roman" w:cs="Times New Roman"/>
          <w:sz w:val="24"/>
          <w:szCs w:val="24"/>
        </w:rPr>
        <w:t>Порядка предоставления из областного бюджета Ленинградской области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w:t>
      </w:r>
      <w:proofErr w:type="gramEnd"/>
      <w:r w:rsidR="000560D3" w:rsidRPr="000560D3">
        <w:rPr>
          <w:rFonts w:ascii="Times New Roman" w:hAnsi="Times New Roman" w:cs="Times New Roman"/>
          <w:sz w:val="24"/>
          <w:szCs w:val="24"/>
        </w:rPr>
        <w:t xml:space="preserve"> 14 до 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 утвержденного постановлением Правительства Ленинградской области от 26.04.2016 № 126 (далее – Порядок). Участниками отбора соблюдены все условия, установленные п. 2.2. Порядка, критерии отбора соответствуют критериям, указанным в п. 2.8. Порядка.</w:t>
      </w:r>
    </w:p>
    <w:p w:rsidR="000560D3" w:rsidRDefault="000560D3" w:rsidP="000560D3">
      <w:pPr>
        <w:spacing w:after="0" w:line="240" w:lineRule="auto"/>
        <w:ind w:firstLine="709"/>
        <w:contextualSpacing/>
        <w:jc w:val="both"/>
        <w:rPr>
          <w:rFonts w:ascii="Times New Roman" w:hAnsi="Times New Roman" w:cs="Times New Roman"/>
          <w:sz w:val="24"/>
          <w:szCs w:val="24"/>
        </w:rPr>
      </w:pPr>
    </w:p>
    <w:p w:rsidR="009512FA" w:rsidRDefault="0022753B" w:rsidP="00F7269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D7DFD" w:rsidRPr="00DC0886">
        <w:rPr>
          <w:rFonts w:ascii="Times New Roman" w:hAnsi="Times New Roman" w:cs="Times New Roman"/>
          <w:sz w:val="24"/>
          <w:szCs w:val="24"/>
        </w:rPr>
        <w:t xml:space="preserve">. </w:t>
      </w:r>
      <w:r w:rsidR="00FA5381" w:rsidRPr="005F3BE8">
        <w:rPr>
          <w:rFonts w:ascii="Times New Roman" w:hAnsi="Times New Roman" w:cs="Times New Roman"/>
          <w:sz w:val="24"/>
          <w:szCs w:val="24"/>
        </w:rPr>
        <w:t>Наименование получателей субсидии, с ко</w:t>
      </w:r>
      <w:r w:rsidR="00702209">
        <w:rPr>
          <w:rFonts w:ascii="Times New Roman" w:hAnsi="Times New Roman" w:cs="Times New Roman"/>
          <w:sz w:val="24"/>
          <w:szCs w:val="24"/>
        </w:rPr>
        <w:t xml:space="preserve">торыми заключается соглашение, </w:t>
      </w:r>
      <w:r w:rsidR="00FA5381" w:rsidRPr="005F3BE8">
        <w:rPr>
          <w:rFonts w:ascii="Times New Roman" w:hAnsi="Times New Roman" w:cs="Times New Roman"/>
          <w:sz w:val="24"/>
          <w:szCs w:val="24"/>
        </w:rPr>
        <w:t xml:space="preserve">и размер предоставляемой им субсидии </w:t>
      </w:r>
      <w:r w:rsidR="009512FA" w:rsidRPr="005F3BE8">
        <w:rPr>
          <w:rFonts w:ascii="Times New Roman" w:hAnsi="Times New Roman" w:cs="Times New Roman"/>
          <w:sz w:val="24"/>
          <w:szCs w:val="24"/>
        </w:rPr>
        <w:t xml:space="preserve">в соответствии </w:t>
      </w:r>
      <w:r w:rsidR="009512FA">
        <w:rPr>
          <w:rFonts w:ascii="Times New Roman" w:hAnsi="Times New Roman" w:cs="Times New Roman"/>
          <w:sz w:val="24"/>
          <w:szCs w:val="24"/>
        </w:rPr>
        <w:t>с таблицей 1.</w:t>
      </w:r>
    </w:p>
    <w:p w:rsidR="009512FA" w:rsidRDefault="009512FA" w:rsidP="009512FA">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1B4AD8" w:rsidRPr="00DC0886" w:rsidRDefault="001B4AD8" w:rsidP="009512FA">
      <w:pPr>
        <w:autoSpaceDE w:val="0"/>
        <w:autoSpaceDN w:val="0"/>
        <w:adjustRightInd w:val="0"/>
        <w:spacing w:after="0" w:line="240" w:lineRule="auto"/>
        <w:ind w:firstLine="709"/>
        <w:jc w:val="right"/>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474"/>
        <w:gridCol w:w="2126"/>
      </w:tblGrid>
      <w:tr w:rsidR="003A67FB" w:rsidRPr="006F421A" w:rsidTr="00B27D2B">
        <w:trPr>
          <w:trHeight w:val="535"/>
        </w:trPr>
        <w:tc>
          <w:tcPr>
            <w:tcW w:w="465" w:type="dxa"/>
            <w:shd w:val="clear" w:color="auto" w:fill="auto"/>
          </w:tcPr>
          <w:p w:rsidR="003A67FB" w:rsidRPr="003A67FB" w:rsidRDefault="003A67FB" w:rsidP="003A67FB">
            <w:pPr>
              <w:jc w:val="center"/>
              <w:rPr>
                <w:rFonts w:ascii="Times New Roman" w:eastAsia="Calibri" w:hAnsi="Times New Roman" w:cs="Times New Roman"/>
                <w:b/>
                <w:sz w:val="24"/>
                <w:szCs w:val="24"/>
              </w:rPr>
            </w:pPr>
            <w:r w:rsidRPr="003A67FB">
              <w:rPr>
                <w:rFonts w:ascii="Times New Roman" w:eastAsia="Calibri" w:hAnsi="Times New Roman" w:cs="Times New Roman"/>
                <w:b/>
                <w:sz w:val="24"/>
                <w:szCs w:val="24"/>
              </w:rPr>
              <w:t>№</w:t>
            </w:r>
          </w:p>
        </w:tc>
        <w:tc>
          <w:tcPr>
            <w:tcW w:w="7474" w:type="dxa"/>
            <w:shd w:val="clear" w:color="auto" w:fill="auto"/>
          </w:tcPr>
          <w:p w:rsidR="003A67FB" w:rsidRPr="003A67FB" w:rsidRDefault="003A67FB" w:rsidP="003A67FB">
            <w:pPr>
              <w:jc w:val="center"/>
              <w:rPr>
                <w:rFonts w:ascii="Times New Roman" w:eastAsia="Calibri" w:hAnsi="Times New Roman" w:cs="Times New Roman"/>
                <w:b/>
                <w:sz w:val="24"/>
                <w:szCs w:val="24"/>
              </w:rPr>
            </w:pPr>
            <w:r w:rsidRPr="003A67FB">
              <w:rPr>
                <w:rFonts w:ascii="Times New Roman" w:eastAsia="Calibri" w:hAnsi="Times New Roman" w:cs="Times New Roman"/>
                <w:b/>
                <w:sz w:val="24"/>
                <w:szCs w:val="24"/>
              </w:rPr>
              <w:t>Наименование получателя</w:t>
            </w:r>
          </w:p>
        </w:tc>
        <w:tc>
          <w:tcPr>
            <w:tcW w:w="2126" w:type="dxa"/>
            <w:shd w:val="clear" w:color="auto" w:fill="auto"/>
          </w:tcPr>
          <w:p w:rsidR="003A67FB" w:rsidRPr="003A67FB" w:rsidRDefault="003A67FB" w:rsidP="003A67FB">
            <w:pPr>
              <w:jc w:val="center"/>
              <w:rPr>
                <w:rFonts w:ascii="Times New Roman" w:eastAsia="Calibri" w:hAnsi="Times New Roman" w:cs="Times New Roman"/>
                <w:b/>
                <w:sz w:val="24"/>
                <w:szCs w:val="24"/>
              </w:rPr>
            </w:pPr>
            <w:r w:rsidRPr="003A67FB">
              <w:rPr>
                <w:rFonts w:ascii="Times New Roman" w:eastAsia="Calibri" w:hAnsi="Times New Roman" w:cs="Times New Roman"/>
                <w:b/>
                <w:sz w:val="24"/>
                <w:szCs w:val="24"/>
              </w:rPr>
              <w:t>Размер субсидии, руб.</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lastRenderedPageBreak/>
              <w:t>1</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 xml:space="preserve"> Индивидуальный предприниматель Потапова Галина Николаевна</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34 177,50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2</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Индивидуальный предприниматель Горчаков Владислав Владимирович</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 xml:space="preserve">33 333,60 </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3</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Индивидуальный предприниматель Сущевский Михаил Георгиевич</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33 201,00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4</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Сосновское потребительское общество</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66 310,47</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5</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Индивидуальный предприниматель Емельянов Андрей Николаевич</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33 155,22</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6</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Индивидуальный предприниматель Емельянов Андрей Николаевич</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10 715,76</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7</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Акционерное общество «Тосненский механический завод»</w:t>
            </w:r>
          </w:p>
        </w:tc>
        <w:tc>
          <w:tcPr>
            <w:tcW w:w="2126" w:type="dxa"/>
            <w:shd w:val="clear" w:color="auto" w:fill="auto"/>
            <w:vAlign w:val="center"/>
          </w:tcPr>
          <w:p w:rsidR="003A67FB" w:rsidRPr="003A67FB" w:rsidRDefault="00A45E76" w:rsidP="003A67FB">
            <w:pPr>
              <w:jc w:val="center"/>
              <w:rPr>
                <w:rFonts w:ascii="Times New Roman" w:hAnsi="Times New Roman" w:cs="Times New Roman"/>
                <w:sz w:val="24"/>
                <w:szCs w:val="24"/>
              </w:rPr>
            </w:pPr>
            <w:r w:rsidRPr="00A45E76">
              <w:rPr>
                <w:rFonts w:ascii="Times New Roman" w:hAnsi="Times New Roman" w:cs="Times New Roman"/>
                <w:sz w:val="24"/>
                <w:szCs w:val="24"/>
              </w:rPr>
              <w:t>137 926,80</w:t>
            </w:r>
            <w:bookmarkStart w:id="0" w:name="_GoBack"/>
            <w:bookmarkEnd w:id="0"/>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8</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Муниципальное предприятие «Жилищное хозяйство» муниципального образования «Киришское городское поселение Киришского муниципального района»</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120 000,00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9</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Индивидуальный предприниматель Глава крестьянского (Фермерского) хозяйства Швец Ирина Валерьевна</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46 836,00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10</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Общество с ограниченной ответственностью «Ключ-сервис»</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34 125,00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11</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Общество с ограниченной ответственностью «ЛВС»</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69 531,00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12</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Общество с ограниченной ответственностью «Ф. Скрупской»</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55 037,88</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13</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Бокситогорское районное потребительское общество</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33 175,62</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14</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Индивидуальный предприниматель Фролова Марина Вячеславовна</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40 208,82</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15</w:t>
            </w:r>
          </w:p>
        </w:tc>
        <w:tc>
          <w:tcPr>
            <w:tcW w:w="7474" w:type="dxa"/>
            <w:shd w:val="clear" w:color="auto" w:fill="auto"/>
          </w:tcPr>
          <w:p w:rsidR="003A67FB" w:rsidRPr="00247455" w:rsidRDefault="003A67FB" w:rsidP="003A67FB">
            <w:pPr>
              <w:rPr>
                <w:rFonts w:ascii="Times New Roman" w:hAnsi="Times New Roman" w:cs="Times New Roman"/>
                <w:sz w:val="24"/>
                <w:szCs w:val="24"/>
              </w:rPr>
            </w:pPr>
            <w:r w:rsidRPr="00247455">
              <w:rPr>
                <w:rFonts w:ascii="Times New Roman" w:hAnsi="Times New Roman" w:cs="Times New Roman"/>
                <w:sz w:val="24"/>
                <w:szCs w:val="24"/>
              </w:rPr>
              <w:t>Общество с ограниченной ответственностью «ООО Колибри»</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58 256,04</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16</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Микрокредитная компания – Лодейнопольский фонд развития бизнеса «Содействие»</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66 351,21</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17</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Общество с ограниченной ответственностью «Полипласт Северо-запад»</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88 808,04</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18</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Акционерное общество Производственно-коммерческая фирма «МЭН»</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33 303,00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19</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Индивидуальный предприниматель Коломенская Оксана Александровна</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35 100,00</w:t>
            </w:r>
          </w:p>
        </w:tc>
      </w:tr>
      <w:tr w:rsidR="003A67FB" w:rsidRPr="00F94213" w:rsidTr="003A67FB">
        <w:trPr>
          <w:trHeight w:val="368"/>
        </w:trPr>
        <w:tc>
          <w:tcPr>
            <w:tcW w:w="465" w:type="dxa"/>
            <w:shd w:val="clear" w:color="auto" w:fill="auto"/>
            <w:vAlign w:val="center"/>
          </w:tcPr>
          <w:p w:rsidR="003A67FB" w:rsidRPr="003A67FB" w:rsidRDefault="003A67FB" w:rsidP="003A67FB">
            <w:pPr>
              <w:jc w:val="center"/>
              <w:rPr>
                <w:rFonts w:ascii="Times New Roman" w:eastAsia="Calibri" w:hAnsi="Times New Roman" w:cs="Times New Roman"/>
                <w:sz w:val="24"/>
                <w:szCs w:val="24"/>
              </w:rPr>
            </w:pPr>
            <w:r w:rsidRPr="003A67FB">
              <w:rPr>
                <w:rFonts w:ascii="Times New Roman" w:eastAsia="Calibri" w:hAnsi="Times New Roman" w:cs="Times New Roman"/>
                <w:sz w:val="24"/>
                <w:szCs w:val="24"/>
              </w:rPr>
              <w:t>20</w:t>
            </w:r>
          </w:p>
        </w:tc>
        <w:tc>
          <w:tcPr>
            <w:tcW w:w="7474" w:type="dxa"/>
            <w:shd w:val="clear" w:color="auto" w:fill="auto"/>
          </w:tcPr>
          <w:p w:rsidR="003A67FB" w:rsidRPr="003A67FB" w:rsidRDefault="003A67FB" w:rsidP="003A67FB">
            <w:pPr>
              <w:rPr>
                <w:rFonts w:ascii="Times New Roman" w:hAnsi="Times New Roman" w:cs="Times New Roman"/>
                <w:sz w:val="24"/>
                <w:szCs w:val="24"/>
              </w:rPr>
            </w:pPr>
            <w:r w:rsidRPr="003A67FB">
              <w:rPr>
                <w:rFonts w:ascii="Times New Roman" w:hAnsi="Times New Roman" w:cs="Times New Roman"/>
                <w:sz w:val="24"/>
                <w:szCs w:val="24"/>
              </w:rPr>
              <w:t>Общество с ограниченной ответственностью «Континент»</w:t>
            </w:r>
          </w:p>
        </w:tc>
        <w:tc>
          <w:tcPr>
            <w:tcW w:w="2126" w:type="dxa"/>
            <w:shd w:val="clear" w:color="auto" w:fill="auto"/>
            <w:vAlign w:val="center"/>
          </w:tcPr>
          <w:p w:rsidR="003A67FB" w:rsidRPr="003A67FB" w:rsidRDefault="003A67FB" w:rsidP="003A67FB">
            <w:pPr>
              <w:jc w:val="center"/>
              <w:rPr>
                <w:rFonts w:ascii="Times New Roman" w:hAnsi="Times New Roman" w:cs="Times New Roman"/>
                <w:sz w:val="24"/>
                <w:szCs w:val="24"/>
              </w:rPr>
            </w:pPr>
            <w:r w:rsidRPr="003A67FB">
              <w:rPr>
                <w:rFonts w:ascii="Times New Roman" w:hAnsi="Times New Roman" w:cs="Times New Roman"/>
                <w:sz w:val="24"/>
                <w:szCs w:val="24"/>
              </w:rPr>
              <w:t>22 469,27</w:t>
            </w:r>
          </w:p>
        </w:tc>
      </w:tr>
    </w:tbl>
    <w:p w:rsidR="00BF0711" w:rsidRDefault="00BF0711" w:rsidP="00BF0711">
      <w:pPr>
        <w:rPr>
          <w:rFonts w:ascii="Times New Roman" w:hAnsi="Times New Roman" w:cs="Times New Roman"/>
        </w:rPr>
      </w:pPr>
    </w:p>
    <w:p w:rsidR="003A67FB" w:rsidRDefault="003A67FB" w:rsidP="003A67FB">
      <w:pPr>
        <w:spacing w:line="240" w:lineRule="auto"/>
        <w:ind w:firstLine="709"/>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sz w:val="24"/>
          <w:szCs w:val="24"/>
        </w:rPr>
        <w:t>Наименование получателей субсидии, предложения которых были отклонены.</w:t>
      </w:r>
    </w:p>
    <w:p w:rsidR="003A67FB" w:rsidRDefault="003A67FB" w:rsidP="003A67FB">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4"/>
        <w:tblW w:w="10065" w:type="dxa"/>
        <w:tblInd w:w="-176" w:type="dxa"/>
        <w:tblLayout w:type="fixed"/>
        <w:tblLook w:val="04A0" w:firstRow="1" w:lastRow="0" w:firstColumn="1" w:lastColumn="0" w:noHBand="0" w:noVBand="1"/>
      </w:tblPr>
      <w:tblGrid>
        <w:gridCol w:w="750"/>
        <w:gridCol w:w="5140"/>
        <w:gridCol w:w="4175"/>
      </w:tblGrid>
      <w:tr w:rsidR="00BB3F27" w:rsidTr="00776B85">
        <w:trPr>
          <w:trHeight w:val="530"/>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b/>
                <w:sz w:val="24"/>
                <w:szCs w:val="24"/>
              </w:rPr>
            </w:pPr>
            <w:r>
              <w:rPr>
                <w:rFonts w:ascii="Times New Roman" w:hAnsi="Times New Roman" w:cs="Times New Roman"/>
                <w:b/>
                <w:sz w:val="24"/>
                <w:szCs w:val="24"/>
              </w:rPr>
              <w:t>№</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Наименование получателя</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BB3F27">
            <w:pPr>
              <w:jc w:val="center"/>
              <w:rPr>
                <w:rFonts w:ascii="Times New Roman" w:hAnsi="Times New Roman" w:cs="Times New Roman"/>
                <w:b/>
                <w:sz w:val="24"/>
                <w:szCs w:val="24"/>
              </w:rPr>
            </w:pPr>
            <w:r>
              <w:rPr>
                <w:rFonts w:ascii="Times New Roman" w:hAnsi="Times New Roman" w:cs="Times New Roman"/>
                <w:b/>
                <w:sz w:val="24"/>
                <w:szCs w:val="24"/>
              </w:rPr>
              <w:t>Причина отклонения</w:t>
            </w:r>
          </w:p>
        </w:tc>
      </w:tr>
      <w:tr w:rsidR="00BB3F27" w:rsidTr="00BB3F27">
        <w:trPr>
          <w:trHeight w:val="495"/>
        </w:trPr>
        <w:tc>
          <w:tcPr>
            <w:tcW w:w="75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sz w:val="24"/>
                <w:szCs w:val="24"/>
              </w:rPr>
            </w:pPr>
            <w:r>
              <w:rPr>
                <w:rFonts w:ascii="Times New Roman" w:hAnsi="Times New Roman" w:cs="Times New Roman"/>
                <w:sz w:val="24"/>
                <w:szCs w:val="24"/>
              </w:rPr>
              <w:t>1</w:t>
            </w:r>
          </w:p>
        </w:tc>
        <w:tc>
          <w:tcPr>
            <w:tcW w:w="5140" w:type="dxa"/>
            <w:tcBorders>
              <w:top w:val="single" w:sz="4" w:space="0" w:color="auto"/>
              <w:left w:val="single" w:sz="4" w:space="0" w:color="auto"/>
              <w:bottom w:val="single" w:sz="4" w:space="0" w:color="auto"/>
              <w:right w:val="single" w:sz="4" w:space="0" w:color="auto"/>
            </w:tcBorders>
            <w:hideMark/>
          </w:tcPr>
          <w:p w:rsidR="00BB3F27" w:rsidRDefault="00BB3F27">
            <w:pPr>
              <w:rPr>
                <w:rFonts w:ascii="Times New Roman" w:hAnsi="Times New Roman" w:cs="Times New Roman"/>
              </w:rPr>
            </w:pPr>
            <w:r w:rsidRPr="00BB3F27">
              <w:rPr>
                <w:rFonts w:ascii="Times New Roman" w:hAnsi="Times New Roman" w:cs="Times New Roman"/>
              </w:rPr>
              <w:t>Общество с ограниченной ответственностью «ИДАВАНГ Агро»</w:t>
            </w:r>
          </w:p>
        </w:tc>
        <w:tc>
          <w:tcPr>
            <w:tcW w:w="4175" w:type="dxa"/>
            <w:tcBorders>
              <w:top w:val="single" w:sz="4" w:space="0" w:color="auto"/>
              <w:left w:val="single" w:sz="4" w:space="0" w:color="auto"/>
              <w:bottom w:val="single" w:sz="4" w:space="0" w:color="auto"/>
              <w:right w:val="single" w:sz="4" w:space="0" w:color="auto"/>
            </w:tcBorders>
            <w:hideMark/>
          </w:tcPr>
          <w:p w:rsidR="00BB3F27" w:rsidRDefault="000560D3" w:rsidP="00BB3F27">
            <w:pPr>
              <w:jc w:val="center"/>
              <w:rPr>
                <w:rFonts w:ascii="Times New Roman" w:hAnsi="Times New Roman" w:cs="Times New Roman"/>
                <w:sz w:val="24"/>
                <w:szCs w:val="24"/>
              </w:rPr>
            </w:pPr>
            <w:r>
              <w:rPr>
                <w:rFonts w:ascii="Times New Roman" w:hAnsi="Times New Roman" w:cs="Times New Roman"/>
                <w:sz w:val="24"/>
                <w:szCs w:val="24"/>
              </w:rPr>
              <w:t>Не прошел отбор,</w:t>
            </w:r>
            <w:r>
              <w:t xml:space="preserve"> </w:t>
            </w:r>
            <w:r w:rsidRPr="000560D3">
              <w:rPr>
                <w:rFonts w:ascii="Times New Roman" w:hAnsi="Times New Roman" w:cs="Times New Roman"/>
                <w:sz w:val="24"/>
                <w:szCs w:val="24"/>
              </w:rPr>
              <w:t>не соответствует т</w:t>
            </w:r>
            <w:r>
              <w:rPr>
                <w:rFonts w:ascii="Times New Roman" w:hAnsi="Times New Roman" w:cs="Times New Roman"/>
                <w:sz w:val="24"/>
                <w:szCs w:val="24"/>
              </w:rPr>
              <w:t>ребованиям пп. 2 п. 2.3 Порядка.</w:t>
            </w:r>
          </w:p>
        </w:tc>
      </w:tr>
    </w:tbl>
    <w:p w:rsidR="003A67FB" w:rsidRDefault="003A67FB" w:rsidP="00BB3F27">
      <w:pPr>
        <w:rPr>
          <w:rFonts w:ascii="Times New Roman" w:hAnsi="Times New Roman" w:cs="Times New Roman"/>
        </w:rPr>
      </w:pPr>
    </w:p>
    <w:sectPr w:rsidR="003A67FB" w:rsidSect="003B7E5D">
      <w:pgSz w:w="11906" w:h="16838"/>
      <w:pgMar w:top="284"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452"/>
    <w:multiLevelType w:val="hybridMultilevel"/>
    <w:tmpl w:val="A6D6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B0"/>
    <w:rsid w:val="00004E7A"/>
    <w:rsid w:val="000560D3"/>
    <w:rsid w:val="0006181E"/>
    <w:rsid w:val="00076D44"/>
    <w:rsid w:val="00081DA9"/>
    <w:rsid w:val="00092044"/>
    <w:rsid w:val="000A08A5"/>
    <w:rsid w:val="000C46F8"/>
    <w:rsid w:val="000E71A4"/>
    <w:rsid w:val="0012177B"/>
    <w:rsid w:val="001236DB"/>
    <w:rsid w:val="00156B0D"/>
    <w:rsid w:val="00163373"/>
    <w:rsid w:val="0018487A"/>
    <w:rsid w:val="00187BF3"/>
    <w:rsid w:val="001A53FF"/>
    <w:rsid w:val="001A5F4D"/>
    <w:rsid w:val="001B4AD8"/>
    <w:rsid w:val="001B6CB5"/>
    <w:rsid w:val="001C7ED3"/>
    <w:rsid w:val="001E62DA"/>
    <w:rsid w:val="002077B4"/>
    <w:rsid w:val="00213AD0"/>
    <w:rsid w:val="0022753B"/>
    <w:rsid w:val="00244380"/>
    <w:rsid w:val="00247455"/>
    <w:rsid w:val="00270AFC"/>
    <w:rsid w:val="002E4B8E"/>
    <w:rsid w:val="002E56E7"/>
    <w:rsid w:val="003103C9"/>
    <w:rsid w:val="0032637B"/>
    <w:rsid w:val="00335EDC"/>
    <w:rsid w:val="003520E1"/>
    <w:rsid w:val="00395292"/>
    <w:rsid w:val="003A67FB"/>
    <w:rsid w:val="003B7E5D"/>
    <w:rsid w:val="00440170"/>
    <w:rsid w:val="004C0B3B"/>
    <w:rsid w:val="004F6919"/>
    <w:rsid w:val="00515CB2"/>
    <w:rsid w:val="005237A8"/>
    <w:rsid w:val="00586B31"/>
    <w:rsid w:val="005C5033"/>
    <w:rsid w:val="005D0760"/>
    <w:rsid w:val="005D2A73"/>
    <w:rsid w:val="005E3013"/>
    <w:rsid w:val="005F03BB"/>
    <w:rsid w:val="005F3BE8"/>
    <w:rsid w:val="00601B15"/>
    <w:rsid w:val="00626A29"/>
    <w:rsid w:val="006654B0"/>
    <w:rsid w:val="00690F24"/>
    <w:rsid w:val="006A66B1"/>
    <w:rsid w:val="006F0821"/>
    <w:rsid w:val="006F53A0"/>
    <w:rsid w:val="00702209"/>
    <w:rsid w:val="00715A29"/>
    <w:rsid w:val="007232FA"/>
    <w:rsid w:val="00741167"/>
    <w:rsid w:val="0074246A"/>
    <w:rsid w:val="00750129"/>
    <w:rsid w:val="00771018"/>
    <w:rsid w:val="00776397"/>
    <w:rsid w:val="00776B85"/>
    <w:rsid w:val="007E11FC"/>
    <w:rsid w:val="007F0629"/>
    <w:rsid w:val="00807B0E"/>
    <w:rsid w:val="00827CB9"/>
    <w:rsid w:val="008307F8"/>
    <w:rsid w:val="00871038"/>
    <w:rsid w:val="0089009E"/>
    <w:rsid w:val="008A6474"/>
    <w:rsid w:val="009043A5"/>
    <w:rsid w:val="009162B4"/>
    <w:rsid w:val="00927C46"/>
    <w:rsid w:val="009512FA"/>
    <w:rsid w:val="00965477"/>
    <w:rsid w:val="009A4647"/>
    <w:rsid w:val="009B00B7"/>
    <w:rsid w:val="009B02B7"/>
    <w:rsid w:val="009D5801"/>
    <w:rsid w:val="009D7DFD"/>
    <w:rsid w:val="009F153C"/>
    <w:rsid w:val="00A017C3"/>
    <w:rsid w:val="00A45E76"/>
    <w:rsid w:val="00A83621"/>
    <w:rsid w:val="00AA1C2A"/>
    <w:rsid w:val="00AE4400"/>
    <w:rsid w:val="00B0628C"/>
    <w:rsid w:val="00B1430F"/>
    <w:rsid w:val="00B27D2B"/>
    <w:rsid w:val="00B511A9"/>
    <w:rsid w:val="00B92DB8"/>
    <w:rsid w:val="00BA587D"/>
    <w:rsid w:val="00BB3F27"/>
    <w:rsid w:val="00BF0711"/>
    <w:rsid w:val="00C01FD8"/>
    <w:rsid w:val="00C03AA7"/>
    <w:rsid w:val="00C05E4E"/>
    <w:rsid w:val="00C6137A"/>
    <w:rsid w:val="00CB31EE"/>
    <w:rsid w:val="00CF40DE"/>
    <w:rsid w:val="00CF60DF"/>
    <w:rsid w:val="00D26A4C"/>
    <w:rsid w:val="00D358CC"/>
    <w:rsid w:val="00DB271F"/>
    <w:rsid w:val="00DD542E"/>
    <w:rsid w:val="00E43FB8"/>
    <w:rsid w:val="00E65C6E"/>
    <w:rsid w:val="00E94956"/>
    <w:rsid w:val="00E95CAB"/>
    <w:rsid w:val="00EC2225"/>
    <w:rsid w:val="00EC22AB"/>
    <w:rsid w:val="00EF1450"/>
    <w:rsid w:val="00F2578C"/>
    <w:rsid w:val="00F35319"/>
    <w:rsid w:val="00F55384"/>
    <w:rsid w:val="00F55E4A"/>
    <w:rsid w:val="00F72699"/>
    <w:rsid w:val="00F726EE"/>
    <w:rsid w:val="00FA5381"/>
    <w:rsid w:val="00FC7F6F"/>
    <w:rsid w:val="00FE1429"/>
    <w:rsid w:val="00FF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F"/>
    <w:pPr>
      <w:ind w:left="720"/>
      <w:contextualSpacing/>
    </w:pPr>
  </w:style>
  <w:style w:type="table" w:styleId="a4">
    <w:name w:val="Table Grid"/>
    <w:basedOn w:val="a1"/>
    <w:uiPriority w:val="59"/>
    <w:rsid w:val="0080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7763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95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5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326">
      <w:bodyDiv w:val="1"/>
      <w:marLeft w:val="0"/>
      <w:marRight w:val="0"/>
      <w:marTop w:val="0"/>
      <w:marBottom w:val="0"/>
      <w:divBdr>
        <w:top w:val="none" w:sz="0" w:space="0" w:color="auto"/>
        <w:left w:val="none" w:sz="0" w:space="0" w:color="auto"/>
        <w:bottom w:val="none" w:sz="0" w:space="0" w:color="auto"/>
        <w:right w:val="none" w:sz="0" w:space="0" w:color="auto"/>
      </w:divBdr>
    </w:div>
    <w:div w:id="349528249">
      <w:bodyDiv w:val="1"/>
      <w:marLeft w:val="0"/>
      <w:marRight w:val="0"/>
      <w:marTop w:val="0"/>
      <w:marBottom w:val="0"/>
      <w:divBdr>
        <w:top w:val="none" w:sz="0" w:space="0" w:color="auto"/>
        <w:left w:val="none" w:sz="0" w:space="0" w:color="auto"/>
        <w:bottom w:val="none" w:sz="0" w:space="0" w:color="auto"/>
        <w:right w:val="none" w:sz="0" w:space="0" w:color="auto"/>
      </w:divBdr>
    </w:div>
    <w:div w:id="357200168">
      <w:bodyDiv w:val="1"/>
      <w:marLeft w:val="0"/>
      <w:marRight w:val="0"/>
      <w:marTop w:val="0"/>
      <w:marBottom w:val="0"/>
      <w:divBdr>
        <w:top w:val="none" w:sz="0" w:space="0" w:color="auto"/>
        <w:left w:val="none" w:sz="0" w:space="0" w:color="auto"/>
        <w:bottom w:val="none" w:sz="0" w:space="0" w:color="auto"/>
        <w:right w:val="none" w:sz="0" w:space="0" w:color="auto"/>
      </w:divBdr>
    </w:div>
    <w:div w:id="628825032">
      <w:bodyDiv w:val="1"/>
      <w:marLeft w:val="0"/>
      <w:marRight w:val="0"/>
      <w:marTop w:val="0"/>
      <w:marBottom w:val="0"/>
      <w:divBdr>
        <w:top w:val="none" w:sz="0" w:space="0" w:color="auto"/>
        <w:left w:val="none" w:sz="0" w:space="0" w:color="auto"/>
        <w:bottom w:val="none" w:sz="0" w:space="0" w:color="auto"/>
        <w:right w:val="none" w:sz="0" w:space="0" w:color="auto"/>
      </w:divBdr>
    </w:div>
    <w:div w:id="731806682">
      <w:bodyDiv w:val="1"/>
      <w:marLeft w:val="0"/>
      <w:marRight w:val="0"/>
      <w:marTop w:val="0"/>
      <w:marBottom w:val="0"/>
      <w:divBdr>
        <w:top w:val="none" w:sz="0" w:space="0" w:color="auto"/>
        <w:left w:val="none" w:sz="0" w:space="0" w:color="auto"/>
        <w:bottom w:val="none" w:sz="0" w:space="0" w:color="auto"/>
        <w:right w:val="none" w:sz="0" w:space="0" w:color="auto"/>
      </w:divBdr>
    </w:div>
    <w:div w:id="1805538235">
      <w:bodyDiv w:val="1"/>
      <w:marLeft w:val="0"/>
      <w:marRight w:val="0"/>
      <w:marTop w:val="0"/>
      <w:marBottom w:val="0"/>
      <w:divBdr>
        <w:top w:val="none" w:sz="0" w:space="0" w:color="auto"/>
        <w:left w:val="none" w:sz="0" w:space="0" w:color="auto"/>
        <w:bottom w:val="none" w:sz="0" w:space="0" w:color="auto"/>
        <w:right w:val="none" w:sz="0" w:space="0" w:color="auto"/>
      </w:divBdr>
    </w:div>
    <w:div w:id="1877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980F-C490-48A3-B4FE-EFE1ABD9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Сыромятникова Анастасия Николаевна</cp:lastModifiedBy>
  <cp:revision>25</cp:revision>
  <cp:lastPrinted>2022-09-14T14:05:00Z</cp:lastPrinted>
  <dcterms:created xsi:type="dcterms:W3CDTF">2022-09-14T14:30:00Z</dcterms:created>
  <dcterms:modified xsi:type="dcterms:W3CDTF">2023-02-14T12:18:00Z</dcterms:modified>
</cp:coreProperties>
</file>